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32"/>
        <w:tblW w:w="936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9"/>
        <w:gridCol w:w="7941"/>
      </w:tblGrid>
      <w:tr w:rsidR="00F25E78">
        <w:trPr>
          <w:trHeight w:val="1135"/>
        </w:trPr>
        <w:tc>
          <w:tcPr>
            <w:tcW w:w="1419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</w:tcPr>
          <w:p w:rsidR="00F25E78" w:rsidRDefault="00CC1BF8">
            <w:pPr>
              <w:spacing w:line="360" w:lineRule="auto"/>
              <w:jc w:val="both"/>
              <w:rPr>
                <w:rFonts w:ascii="Times New Roman" w:hAnsi="Times New Roman"/>
                <w:bCs/>
                <w:caps/>
                <w:szCs w:val="28"/>
              </w:rPr>
            </w:pPr>
            <w:r>
              <w:rPr>
                <w:rFonts w:ascii="Times New Roman" w:hAnsi="Times New Roman"/>
                <w:noProof/>
                <w:szCs w:val="28"/>
              </w:rPr>
              <mc:AlternateContent>
                <mc:Choice Requires="wpg">
                  <w:drawing>
                    <wp:inline distT="0" distB="0" distL="0" distR="0">
                      <wp:extent cx="826770" cy="620395"/>
                      <wp:effectExtent l="0" t="0" r="0" b="8255"/>
                      <wp:docPr id="1" name="Рисунок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Рисунок 1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9"/>
                              <a:srcRect l="35109" t="19955" r="54929" b="7074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826770" cy="6203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 xmlns:w15="http://schemas.microsoft.com/office/word/2012/wordml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65.10pt;height:48.85pt;mso-wrap-distance-left:0.00pt;mso-wrap-distance-top:0.00pt;mso-wrap-distance-right:0.00pt;mso-wrap-distance-bottom:0.00pt;" stroked="f">
                      <v:path textboxrect="0,0,0,0"/>
                      <v:imagedata r:id="rId17" o:title=""/>
                    </v:shape>
                  </w:pict>
                </mc:Fallback>
              </mc:AlternateContent>
            </w:r>
          </w:p>
        </w:tc>
        <w:tc>
          <w:tcPr>
            <w:tcW w:w="7941" w:type="dxa"/>
            <w:tcBorders>
              <w:top w:val="none" w:sz="4" w:space="0" w:color="000000"/>
              <w:left w:val="none" w:sz="4" w:space="0" w:color="000000"/>
              <w:bottom w:val="single" w:sz="4" w:space="0" w:color="auto"/>
              <w:right w:val="none" w:sz="4" w:space="0" w:color="000000"/>
            </w:tcBorders>
            <w:vAlign w:val="center"/>
          </w:tcPr>
          <w:p w:rsidR="00F25E78" w:rsidRDefault="00CC1BF8">
            <w:pPr>
              <w:spacing w:line="360" w:lineRule="auto"/>
              <w:jc w:val="center"/>
              <w:rPr>
                <w:rFonts w:ascii="Times New Roman" w:hAnsi="Times New Roman"/>
                <w:bCs/>
                <w:caps/>
                <w:szCs w:val="28"/>
              </w:rPr>
            </w:pPr>
            <w:r>
              <w:rPr>
                <w:rFonts w:ascii="Times New Roman" w:hAnsi="Times New Roman"/>
                <w:bCs/>
                <w:caps/>
                <w:szCs w:val="28"/>
              </w:rPr>
              <w:t>ГОСУДАРСТВЕННОЕ БЮДЖЕТНОЕ ПРОФЕССИОНАЛЬНОЕ ОБРАЗОВАТЕЛЬНОЕ УЧРЕЖДЕНИЕ</w:t>
            </w:r>
          </w:p>
          <w:p w:rsidR="00F25E78" w:rsidRDefault="00CC1BF8">
            <w:pPr>
              <w:spacing w:line="360" w:lineRule="auto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 «ЧЕЛЯБИНСКИЙ МЕХАНИКО – ТЕХНОЛОГИЧЕСКИЙ ТЕХНИКУМ»</w:t>
            </w:r>
          </w:p>
        </w:tc>
      </w:tr>
    </w:tbl>
    <w:p w:rsidR="00F25E78" w:rsidRDefault="00F25E78">
      <w:pPr>
        <w:spacing w:line="360" w:lineRule="auto"/>
        <w:jc w:val="both"/>
        <w:rPr>
          <w:bCs/>
          <w:lang w:eastAsia="en-US"/>
        </w:rPr>
      </w:pPr>
    </w:p>
    <w:p w:rsidR="00F25E78" w:rsidRDefault="00F25E78">
      <w:pPr>
        <w:spacing w:line="360" w:lineRule="auto"/>
        <w:jc w:val="both"/>
        <w:rPr>
          <w:bCs/>
          <w:lang w:eastAsia="en-US"/>
        </w:rPr>
      </w:pPr>
    </w:p>
    <w:p w:rsidR="00F25E78" w:rsidRDefault="00F25E78">
      <w:pPr>
        <w:spacing w:line="360" w:lineRule="auto"/>
        <w:jc w:val="both"/>
        <w:rPr>
          <w:bCs/>
          <w:lang w:eastAsia="en-US"/>
        </w:rPr>
      </w:pPr>
    </w:p>
    <w:p w:rsidR="00F25E78" w:rsidRDefault="00F25E78">
      <w:pPr>
        <w:spacing w:line="360" w:lineRule="auto"/>
        <w:jc w:val="both"/>
        <w:rPr>
          <w:bCs/>
          <w:lang w:eastAsia="en-US"/>
        </w:rPr>
      </w:pPr>
    </w:p>
    <w:p w:rsidR="00F25E78" w:rsidRDefault="00F25E78">
      <w:pPr>
        <w:spacing w:line="360" w:lineRule="auto"/>
        <w:jc w:val="both"/>
        <w:rPr>
          <w:bCs/>
          <w:lang w:eastAsia="en-US"/>
        </w:rPr>
      </w:pPr>
    </w:p>
    <w:p w:rsidR="00F25E78" w:rsidRDefault="00F25E78">
      <w:pPr>
        <w:spacing w:line="360" w:lineRule="auto"/>
        <w:jc w:val="both"/>
        <w:rPr>
          <w:bCs/>
          <w:lang w:eastAsia="en-US"/>
        </w:rPr>
      </w:pPr>
    </w:p>
    <w:p w:rsidR="00F25E78" w:rsidRDefault="00F25E78">
      <w:pPr>
        <w:spacing w:line="360" w:lineRule="auto"/>
        <w:jc w:val="both"/>
        <w:rPr>
          <w:rFonts w:ascii="Times New Roman" w:hAnsi="Times New Roman"/>
          <w:bCs/>
          <w:szCs w:val="28"/>
        </w:rPr>
      </w:pPr>
    </w:p>
    <w:p w:rsidR="00F25E78" w:rsidRPr="00CC1BF8" w:rsidRDefault="00F25E78">
      <w:pPr>
        <w:rPr>
          <w:rFonts w:ascii="Times New Roman" w:hAnsi="Times New Roman"/>
          <w:b/>
          <w:sz w:val="28"/>
          <w:szCs w:val="28"/>
        </w:rPr>
      </w:pPr>
    </w:p>
    <w:p w:rsidR="00F25E78" w:rsidRPr="00CC1BF8" w:rsidRDefault="00CC1BF8">
      <w:pPr>
        <w:jc w:val="center"/>
        <w:rPr>
          <w:rFonts w:ascii="Times New Roman" w:hAnsi="Times New Roman"/>
          <w:b/>
          <w:sz w:val="28"/>
          <w:szCs w:val="28"/>
        </w:rPr>
      </w:pPr>
      <w:r w:rsidRPr="00CC1BF8">
        <w:rPr>
          <w:rFonts w:ascii="Times New Roman" w:hAnsi="Times New Roman"/>
          <w:b/>
          <w:color w:val="000000"/>
          <w:sz w:val="28"/>
          <w:szCs w:val="28"/>
        </w:rPr>
        <w:t>РАБОЧАЯ ПРОГРАММА</w:t>
      </w:r>
      <w:r w:rsidRPr="00CC1BF8">
        <w:rPr>
          <w:rFonts w:ascii="Times New Roman" w:hAnsi="Times New Roman"/>
          <w:b/>
          <w:sz w:val="28"/>
          <w:szCs w:val="28"/>
        </w:rPr>
        <w:t xml:space="preserve"> ПРОФЕССИОНАЛЬНОГО МОДУЛЯ</w:t>
      </w:r>
    </w:p>
    <w:p w:rsidR="00F25E78" w:rsidRDefault="00F25E78">
      <w:pPr>
        <w:jc w:val="center"/>
        <w:rPr>
          <w:rFonts w:ascii="Times New Roman" w:hAnsi="Times New Roman"/>
          <w:b/>
          <w:u w:val="single"/>
        </w:rPr>
      </w:pPr>
    </w:p>
    <w:p w:rsidR="00F25E78" w:rsidRDefault="00CC1BF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«ПМ.04 Выполнение работ по профессии </w:t>
      </w:r>
      <w:r w:rsidR="00E34F36">
        <w:rPr>
          <w:rFonts w:ascii="Times New Roman" w:hAnsi="Times New Roman"/>
          <w:b/>
          <w:sz w:val="28"/>
          <w:szCs w:val="28"/>
        </w:rPr>
        <w:t xml:space="preserve"> 19479 Фрезеровщик </w:t>
      </w:r>
    </w:p>
    <w:p w:rsidR="00F25E78" w:rsidRDefault="00F25E7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F25E78" w:rsidRDefault="00CC1BF8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15.01.35 Мастер слесарных работ</w:t>
      </w:r>
    </w:p>
    <w:p w:rsidR="00F25E78" w:rsidRDefault="00F25E78">
      <w:pPr>
        <w:rPr>
          <w:rFonts w:ascii="Times New Roman" w:hAnsi="Times New Roman"/>
          <w:b/>
          <w:sz w:val="28"/>
          <w:szCs w:val="28"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jc w:val="center"/>
        <w:rPr>
          <w:rFonts w:ascii="Times New Roman" w:hAnsi="Times New Roman"/>
          <w:b/>
        </w:rPr>
      </w:pPr>
    </w:p>
    <w:p w:rsidR="00F25E78" w:rsidRDefault="00F25E78">
      <w:pPr>
        <w:rPr>
          <w:rFonts w:ascii="Times New Roman" w:hAnsi="Times New Roman"/>
          <w:b/>
        </w:rPr>
      </w:pPr>
    </w:p>
    <w:p w:rsidR="00F25E78" w:rsidRDefault="00CC1BF8">
      <w:pPr>
        <w:jc w:val="center"/>
        <w:rPr>
          <w:rFonts w:ascii="Times New Roman" w:hAnsi="Times New Roman"/>
          <w:b/>
          <w:iCs/>
        </w:rPr>
        <w:sectPr w:rsidR="00F25E78">
          <w:footerReference w:type="even" r:id="rId18"/>
          <w:footerReference w:type="default" r:id="rId19"/>
          <w:pgSz w:w="11907" w:h="16840"/>
          <w:pgMar w:top="1134" w:right="851" w:bottom="992" w:left="1418" w:header="709" w:footer="709" w:gutter="0"/>
          <w:cols w:space="720"/>
          <w:titlePg/>
          <w:docGrid w:linePitch="360"/>
        </w:sectPr>
      </w:pPr>
      <w:r>
        <w:rPr>
          <w:rFonts w:ascii="Times New Roman" w:hAnsi="Times New Roman"/>
          <w:b/>
          <w:bCs/>
          <w:iCs/>
        </w:rPr>
        <w:t>2025</w:t>
      </w:r>
    </w:p>
    <w:p w:rsidR="00F25E78" w:rsidRDefault="00CC1BF8">
      <w:pPr>
        <w:spacing w:after="0" w:line="240" w:lineRule="auto"/>
        <w:jc w:val="center"/>
        <w:rPr>
          <w:rFonts w:ascii="Times New Roman" w:eastAsia="Calibri" w:hAnsi="Times New Roman"/>
          <w:b/>
          <w:bCs/>
          <w:lang w:eastAsia="en-US"/>
        </w:rPr>
      </w:pPr>
      <w:r>
        <w:rPr>
          <w:rFonts w:ascii="Times New Roman" w:eastAsia="Calibri" w:hAnsi="Times New Roman"/>
          <w:b/>
          <w:bCs/>
          <w:lang w:eastAsia="en-US"/>
        </w:rPr>
        <w:lastRenderedPageBreak/>
        <w:t xml:space="preserve">Содержание </w:t>
      </w:r>
    </w:p>
    <w:p w:rsidR="00F25E78" w:rsidRDefault="00CC1BF8">
      <w:pPr>
        <w:tabs>
          <w:tab w:val="right" w:leader="dot" w:pos="9639"/>
        </w:tabs>
        <w:spacing w:before="120" w:after="0"/>
        <w:rPr>
          <w:rFonts w:eastAsia="Arial"/>
        </w:rPr>
      </w:pPr>
      <w:r>
        <w:rPr>
          <w:rFonts w:ascii="Times New Roman" w:eastAsia="Calibri" w:hAnsi="Times New Roman"/>
          <w:lang w:eastAsia="en-US"/>
        </w:rPr>
        <w:fldChar w:fldCharType="begin"/>
      </w:r>
      <w:r>
        <w:rPr>
          <w:rFonts w:ascii="Times New Roman" w:eastAsia="Calibri" w:hAnsi="Times New Roman"/>
          <w:lang w:eastAsia="en-US"/>
        </w:rPr>
        <w:instrText xml:space="preserve"> TOC \h \z \t "Раздел 1;1;Раздел 1.1;2" </w:instrText>
      </w:r>
      <w:r>
        <w:rPr>
          <w:rFonts w:ascii="Times New Roman" w:eastAsia="Calibri" w:hAnsi="Times New Roman"/>
          <w:lang w:eastAsia="en-US"/>
        </w:rPr>
        <w:fldChar w:fldCharType="separate"/>
      </w:r>
      <w:hyperlink w:anchor="_Toc162370387" w:tooltip="#_Toc162370387" w:history="1">
        <w:r>
          <w:rPr>
            <w:rFonts w:ascii="Times New Roman" w:eastAsia="Calibri" w:hAnsi="Times New Roman"/>
            <w:b/>
            <w:bCs/>
            <w:u w:val="single"/>
            <w:lang w:eastAsia="en-US"/>
          </w:rPr>
          <w:t>1. Общая характеристика РАБОЧЕЙ ПРОГРАММЫ ПРОФЕССИОНАЛЬНОГО МОДУЛЯ</w:t>
        </w:r>
        <w:r>
          <w:rPr>
            <w:rFonts w:ascii="Times New Roman" w:eastAsia="Calibri" w:hAnsi="Times New Roman"/>
            <w:b/>
            <w:bCs/>
            <w:lang w:eastAsia="en-US"/>
          </w:rPr>
          <w:tab/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begin"/>
        </w:r>
        <w:r>
          <w:rPr>
            <w:rFonts w:ascii="Times New Roman" w:eastAsia="Calibri" w:hAnsi="Times New Roman"/>
            <w:b/>
            <w:bCs/>
            <w:lang w:eastAsia="en-US"/>
          </w:rPr>
          <w:instrText xml:space="preserve"> PAGEREF _Toc162370387 \h </w:instrText>
        </w:r>
        <w:r>
          <w:rPr>
            <w:rFonts w:ascii="Times New Roman" w:eastAsia="Calibri" w:hAnsi="Times New Roman"/>
            <w:b/>
            <w:bCs/>
            <w:lang w:eastAsia="en-US"/>
          </w:rPr>
        </w:r>
        <w:r>
          <w:rPr>
            <w:rFonts w:ascii="Times New Roman" w:eastAsia="Calibri" w:hAnsi="Times New Roman"/>
            <w:b/>
            <w:bCs/>
            <w:lang w:eastAsia="en-US"/>
          </w:rPr>
          <w:fldChar w:fldCharType="end"/>
        </w:r>
      </w:hyperlink>
    </w:p>
    <w:p w:rsidR="00F25E78" w:rsidRDefault="00E34F36">
      <w:pPr>
        <w:tabs>
          <w:tab w:val="left" w:pos="960"/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88" w:tooltip="#_Toc162370388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1.1.</w:t>
        </w:r>
        <w:r w:rsidR="00CC1BF8">
          <w:rPr>
            <w:rFonts w:eastAsia="Arial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Цель и место профессионального модуля в структуре образовательной программы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_Toc162370388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E34F36">
      <w:pPr>
        <w:tabs>
          <w:tab w:val="left" w:pos="960"/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89" w:tooltip="#_Toc162370389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1.2.</w:t>
        </w:r>
        <w:r w:rsidR="00CC1BF8">
          <w:rPr>
            <w:rFonts w:eastAsia="Arial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Планируемые результаты освоения профессионального модуля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_Toc162370389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E34F36">
      <w:pPr>
        <w:tabs>
          <w:tab w:val="left" w:pos="960"/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0" w:tooltip="#_Toc162370390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1.3.</w:t>
        </w:r>
        <w:r w:rsidR="00CC1BF8">
          <w:rPr>
            <w:rFonts w:eastAsia="Arial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Обоснование часов вариативной части ОПОП-П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_Toc162370390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E34F36">
      <w:pPr>
        <w:tabs>
          <w:tab w:val="right" w:leader="dot" w:pos="9639"/>
        </w:tabs>
        <w:spacing w:before="120" w:after="0"/>
        <w:rPr>
          <w:rFonts w:eastAsia="Arial"/>
        </w:rPr>
      </w:pPr>
      <w:hyperlink w:anchor="_Toc162370391" w:tooltip="#_Toc162370391" w:history="1">
        <w:r w:rsidR="00CC1BF8">
          <w:rPr>
            <w:rFonts w:ascii="Times New Roman" w:eastAsia="Calibri" w:hAnsi="Times New Roman"/>
            <w:b/>
            <w:bCs/>
            <w:u w:val="single"/>
            <w:lang w:eastAsia="en-US"/>
          </w:rPr>
          <w:t>2. Структура и содержание профессионального модуля</w:t>
        </w:r>
        <w:r w:rsidR="00CC1BF8">
          <w:rPr>
            <w:rFonts w:ascii="Times New Roman" w:eastAsia="Calibri" w:hAnsi="Times New Roman"/>
            <w:b/>
            <w:bCs/>
            <w:lang w:eastAsia="en-US"/>
          </w:rPr>
          <w:tab/>
        </w:r>
        <w:r w:rsidR="00CC1BF8">
          <w:rPr>
            <w:rFonts w:ascii="Times New Roman" w:eastAsia="Calibri" w:hAnsi="Times New Roman"/>
            <w:b/>
            <w:bCs/>
            <w:lang w:eastAsia="en-US"/>
          </w:rPr>
          <w:fldChar w:fldCharType="begin"/>
        </w:r>
        <w:r w:rsidR="00CC1BF8">
          <w:rPr>
            <w:rFonts w:ascii="Times New Roman" w:eastAsia="Calibri" w:hAnsi="Times New Roman"/>
            <w:b/>
            <w:bCs/>
            <w:lang w:eastAsia="en-US"/>
          </w:rPr>
          <w:instrText xml:space="preserve"> PAGEREF _Toc162370391 \h </w:instrText>
        </w:r>
        <w:r w:rsidR="00CC1BF8">
          <w:rPr>
            <w:rFonts w:ascii="Times New Roman" w:eastAsia="Calibri" w:hAnsi="Times New Roman"/>
            <w:b/>
            <w:bCs/>
            <w:lang w:eastAsia="en-US"/>
          </w:rPr>
        </w:r>
        <w:r w:rsidR="00CC1BF8">
          <w:rPr>
            <w:rFonts w:ascii="Times New Roman" w:eastAsia="Calibri" w:hAnsi="Times New Roman"/>
            <w:b/>
            <w:bCs/>
            <w:lang w:eastAsia="en-US"/>
          </w:rPr>
          <w:fldChar w:fldCharType="end"/>
        </w:r>
      </w:hyperlink>
    </w:p>
    <w:p w:rsidR="00F25E78" w:rsidRDefault="00E34F36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2" w:tooltip="#_Toc162370392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2.1. Трудоемкость освоения модуля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_Toc162370392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E34F36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3" w:tooltip="#_Toc162370393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2.2. Структура профессионального модуля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_Toc162370393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E34F36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4" w:tooltip="#_Toc162370394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2.3. Содержание профессионального модуля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_Toc162370394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E34F36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5" w:tooltip="#_Toc162370395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2.4. Курсовой проект (работа) (для специальностей СПО, если предусмотрено)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_Toc162370395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E34F36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6" w:tooltip="#_Toc162370396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…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_Toc162370396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E34F36">
      <w:pPr>
        <w:tabs>
          <w:tab w:val="right" w:leader="dot" w:pos="9639"/>
        </w:tabs>
        <w:spacing w:before="120" w:after="0"/>
        <w:rPr>
          <w:rFonts w:eastAsia="Arial"/>
        </w:rPr>
      </w:pPr>
      <w:hyperlink w:anchor="_Toc162370397" w:tooltip="#_Toc162370397" w:history="1">
        <w:r w:rsidR="00CC1BF8">
          <w:rPr>
            <w:rFonts w:ascii="Times New Roman" w:eastAsia="Calibri" w:hAnsi="Times New Roman"/>
            <w:b/>
            <w:bCs/>
            <w:u w:val="single"/>
            <w:lang w:eastAsia="en-US"/>
          </w:rPr>
          <w:t>3. Условия реализации профессионального модуля</w:t>
        </w:r>
        <w:r w:rsidR="00CC1BF8">
          <w:rPr>
            <w:rFonts w:ascii="Times New Roman" w:eastAsia="Calibri" w:hAnsi="Times New Roman"/>
            <w:b/>
            <w:bCs/>
            <w:lang w:eastAsia="en-US"/>
          </w:rPr>
          <w:tab/>
        </w:r>
        <w:r w:rsidR="00CC1BF8">
          <w:rPr>
            <w:rFonts w:ascii="Times New Roman" w:eastAsia="Calibri" w:hAnsi="Times New Roman"/>
            <w:b/>
            <w:bCs/>
            <w:lang w:eastAsia="en-US"/>
          </w:rPr>
          <w:fldChar w:fldCharType="begin"/>
        </w:r>
        <w:r w:rsidR="00CC1BF8">
          <w:rPr>
            <w:rFonts w:ascii="Times New Roman" w:eastAsia="Calibri" w:hAnsi="Times New Roman"/>
            <w:b/>
            <w:bCs/>
            <w:lang w:eastAsia="en-US"/>
          </w:rPr>
          <w:instrText xml:space="preserve"> PAGEREF _Toc162370397 \h </w:instrText>
        </w:r>
        <w:r w:rsidR="00CC1BF8">
          <w:rPr>
            <w:rFonts w:ascii="Times New Roman" w:eastAsia="Calibri" w:hAnsi="Times New Roman"/>
            <w:b/>
            <w:bCs/>
            <w:lang w:eastAsia="en-US"/>
          </w:rPr>
        </w:r>
        <w:r w:rsidR="00CC1BF8">
          <w:rPr>
            <w:rFonts w:ascii="Times New Roman" w:eastAsia="Calibri" w:hAnsi="Times New Roman"/>
            <w:b/>
            <w:bCs/>
            <w:lang w:eastAsia="en-US"/>
          </w:rPr>
          <w:fldChar w:fldCharType="end"/>
        </w:r>
      </w:hyperlink>
    </w:p>
    <w:p w:rsidR="00F25E78" w:rsidRDefault="00E34F36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8" w:tooltip="#_Toc162370398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3.1. Материально-техническое обеспечение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_Toc162370398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E34F36">
      <w:pPr>
        <w:tabs>
          <w:tab w:val="right" w:leader="dot" w:pos="9639"/>
        </w:tabs>
        <w:spacing w:before="120" w:after="0" w:line="240" w:lineRule="auto"/>
        <w:ind w:left="240"/>
        <w:rPr>
          <w:rFonts w:eastAsia="Arial"/>
        </w:rPr>
      </w:pPr>
      <w:hyperlink w:anchor="_Toc162370399" w:tooltip="#_Toc162370399" w:history="1">
        <w:r w:rsidR="00CC1BF8">
          <w:rPr>
            <w:rFonts w:ascii="Times New Roman" w:hAnsi="Times New Roman"/>
            <w:i/>
            <w:iCs/>
            <w:sz w:val="24"/>
            <w:szCs w:val="24"/>
            <w:u w:val="single"/>
          </w:rPr>
          <w:t>3.2. Учебно-методическое обеспечение</w:t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tab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begin"/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instrText xml:space="preserve"> PAGEREF _Toc162370399 \h </w:instrText>
        </w:r>
        <w:r w:rsidR="00CC1BF8">
          <w:rPr>
            <w:rFonts w:ascii="Times New Roman" w:hAnsi="Times New Roman"/>
            <w:i/>
            <w:iCs/>
            <w:sz w:val="24"/>
            <w:szCs w:val="24"/>
          </w:rPr>
        </w:r>
        <w:r w:rsidR="00CC1BF8">
          <w:rPr>
            <w:rFonts w:ascii="Times New Roman" w:hAnsi="Times New Roman"/>
            <w:i/>
            <w:iCs/>
            <w:sz w:val="24"/>
            <w:szCs w:val="24"/>
          </w:rPr>
          <w:fldChar w:fldCharType="end"/>
        </w:r>
      </w:hyperlink>
    </w:p>
    <w:p w:rsidR="00F25E78" w:rsidRDefault="00E34F36">
      <w:pPr>
        <w:tabs>
          <w:tab w:val="right" w:leader="dot" w:pos="9639"/>
        </w:tabs>
        <w:spacing w:before="120" w:after="0"/>
        <w:rPr>
          <w:rFonts w:eastAsia="Arial"/>
        </w:rPr>
      </w:pPr>
      <w:hyperlink w:anchor="_Toc162370400" w:tooltip="#_Toc162370400" w:history="1">
        <w:r w:rsidR="00CC1BF8">
          <w:rPr>
            <w:rFonts w:ascii="Times New Roman" w:eastAsia="Calibri" w:hAnsi="Times New Roman"/>
            <w:b/>
            <w:bCs/>
            <w:u w:val="single"/>
            <w:lang w:eastAsia="en-US"/>
          </w:rPr>
          <w:t>4. Контроль и оценка результатов освоения  профессионального модуля</w:t>
        </w:r>
        <w:r w:rsidR="00CC1BF8">
          <w:rPr>
            <w:rFonts w:ascii="Times New Roman" w:eastAsia="Calibri" w:hAnsi="Times New Roman"/>
            <w:b/>
            <w:bCs/>
            <w:lang w:eastAsia="en-US"/>
          </w:rPr>
          <w:tab/>
        </w:r>
        <w:r w:rsidR="00CC1BF8">
          <w:rPr>
            <w:rFonts w:ascii="Times New Roman" w:eastAsia="Calibri" w:hAnsi="Times New Roman"/>
            <w:b/>
            <w:bCs/>
            <w:lang w:eastAsia="en-US"/>
          </w:rPr>
          <w:fldChar w:fldCharType="begin"/>
        </w:r>
        <w:r w:rsidR="00CC1BF8">
          <w:rPr>
            <w:rFonts w:ascii="Times New Roman" w:eastAsia="Calibri" w:hAnsi="Times New Roman"/>
            <w:b/>
            <w:bCs/>
            <w:lang w:eastAsia="en-US"/>
          </w:rPr>
          <w:instrText xml:space="preserve"> PAGEREF _Toc162370400 \h </w:instrText>
        </w:r>
        <w:r w:rsidR="00CC1BF8">
          <w:rPr>
            <w:rFonts w:ascii="Times New Roman" w:eastAsia="Calibri" w:hAnsi="Times New Roman"/>
            <w:b/>
            <w:bCs/>
            <w:lang w:eastAsia="en-US"/>
          </w:rPr>
        </w:r>
        <w:r w:rsidR="00CC1BF8">
          <w:rPr>
            <w:rFonts w:ascii="Times New Roman" w:eastAsia="Calibri" w:hAnsi="Times New Roman"/>
            <w:b/>
            <w:bCs/>
            <w:lang w:eastAsia="en-US"/>
          </w:rPr>
          <w:fldChar w:fldCharType="end"/>
        </w:r>
      </w:hyperlink>
    </w:p>
    <w:p w:rsidR="00F25E78" w:rsidRDefault="00CC1BF8">
      <w:pPr>
        <w:spacing w:after="0" w:line="240" w:lineRule="auto"/>
        <w:jc w:val="center"/>
        <w:rPr>
          <w:rFonts w:ascii="Times New Roman" w:eastAsia="Calibri" w:hAnsi="Times New Roman"/>
          <w:b/>
          <w:bCs/>
          <w:lang w:eastAsia="en-US"/>
        </w:rPr>
      </w:pPr>
      <w:r>
        <w:rPr>
          <w:rFonts w:ascii="Times New Roman" w:eastAsia="Calibri" w:hAnsi="Times New Roman"/>
          <w:b/>
          <w:bCs/>
          <w:lang w:eastAsia="en-US"/>
        </w:rPr>
        <w:fldChar w:fldCharType="end"/>
      </w:r>
    </w:p>
    <w:p w:rsidR="00F25E78" w:rsidRDefault="00F25E78">
      <w:pPr>
        <w:keepNext/>
        <w:spacing w:after="120" w:line="240" w:lineRule="auto"/>
        <w:outlineLvl w:val="0"/>
        <w:rPr>
          <w:rFonts w:ascii="Times New Roman Полужирный" w:eastAsia="Segoe UI" w:hAnsi="Times New Roman Полужирный"/>
          <w:b/>
          <w:bCs/>
          <w:caps/>
          <w:sz w:val="24"/>
          <w:szCs w:val="24"/>
        </w:rPr>
        <w:sectPr w:rsidR="00F25E78">
          <w:headerReference w:type="even" r:id="rId20"/>
          <w:headerReference w:type="default" r:id="rId21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  <w:bookmarkStart w:id="0" w:name="_Toc149904144"/>
      <w:bookmarkStart w:id="1" w:name="_Toc150695622"/>
      <w:bookmarkStart w:id="2" w:name="_Toc150695787"/>
    </w:p>
    <w:p w:rsidR="00F25E78" w:rsidRDefault="00CC1BF8">
      <w:pPr>
        <w:keepNext/>
        <w:spacing w:after="120" w:line="240" w:lineRule="auto"/>
        <w:jc w:val="center"/>
        <w:outlineLvl w:val="0"/>
        <w:rPr>
          <w:rFonts w:ascii="Times New Roman" w:eastAsia="Segoe UI" w:hAnsi="Times New Roman"/>
          <w:b/>
          <w:bCs/>
          <w:caps/>
          <w:sz w:val="24"/>
          <w:szCs w:val="24"/>
        </w:rPr>
      </w:pPr>
      <w:bookmarkStart w:id="3" w:name="_Toc162370387"/>
      <w:r>
        <w:rPr>
          <w:rFonts w:ascii="Times New Roman Полужирный" w:eastAsia="Segoe UI" w:hAnsi="Times New Roman Полужирный"/>
          <w:b/>
          <w:bCs/>
          <w:caps/>
          <w:sz w:val="24"/>
          <w:szCs w:val="24"/>
        </w:rPr>
        <w:lastRenderedPageBreak/>
        <w:t>1. Общая характеристика</w:t>
      </w:r>
      <w:bookmarkEnd w:id="0"/>
      <w:bookmarkEnd w:id="1"/>
      <w:bookmarkEnd w:id="2"/>
      <w:r>
        <w:rPr>
          <w:rFonts w:eastAsia="Segoe UI"/>
          <w:b/>
          <w:bCs/>
          <w:caps/>
          <w:sz w:val="24"/>
          <w:szCs w:val="24"/>
        </w:rPr>
        <w:t xml:space="preserve"> </w:t>
      </w:r>
      <w:r>
        <w:rPr>
          <w:rFonts w:ascii="Times New Roman" w:eastAsia="Segoe UI" w:hAnsi="Times New Roman"/>
          <w:b/>
          <w:bCs/>
          <w:caps/>
          <w:sz w:val="24"/>
          <w:szCs w:val="24"/>
        </w:rPr>
        <w:t>РАБОЧЕЙ ПРОГРАММЫ ПРОФЕССИОНАЛЬНОГО МОДУЛЯ</w:t>
      </w:r>
      <w:bookmarkEnd w:id="3"/>
    </w:p>
    <w:p w:rsidR="00F25E78" w:rsidRDefault="00CC1BF8">
      <w:pPr>
        <w:widowControl w:val="0"/>
        <w:spacing w:after="0" w:line="240" w:lineRule="auto"/>
        <w:jc w:val="center"/>
        <w:rPr>
          <w:rFonts w:ascii="Times New Roman" w:eastAsia="Segoe UI" w:hAnsi="Times New Roman"/>
          <w:sz w:val="24"/>
          <w:szCs w:val="24"/>
          <w:lang w:eastAsia="nl-NL"/>
        </w:rPr>
      </w:pPr>
      <w:r>
        <w:rPr>
          <w:rFonts w:ascii="Times New Roman" w:eastAsia="Segoe UI" w:hAnsi="Times New Roman"/>
          <w:sz w:val="24"/>
          <w:szCs w:val="24"/>
          <w:lang w:eastAsia="nl-NL"/>
        </w:rPr>
        <w:t>«П</w:t>
      </w:r>
      <w:proofErr w:type="gramStart"/>
      <w:r>
        <w:rPr>
          <w:rFonts w:ascii="Times New Roman" w:eastAsia="Segoe UI" w:hAnsi="Times New Roman"/>
          <w:sz w:val="24"/>
          <w:szCs w:val="24"/>
          <w:lang w:eastAsia="nl-NL"/>
        </w:rPr>
        <w:t>4</w:t>
      </w:r>
      <w:proofErr w:type="gramEnd"/>
      <w:r>
        <w:rPr>
          <w:rFonts w:ascii="Times New Roman" w:eastAsia="Segoe UI" w:hAnsi="Times New Roman"/>
          <w:sz w:val="24"/>
          <w:szCs w:val="24"/>
          <w:lang w:eastAsia="nl-NL"/>
        </w:rPr>
        <w:t>.05 Выполнение работ по профессии «Машинист крана»</w:t>
      </w:r>
    </w:p>
    <w:p w:rsidR="00F25E78" w:rsidRDefault="00F25E78">
      <w:pPr>
        <w:widowControl w:val="0"/>
        <w:spacing w:after="0" w:line="240" w:lineRule="auto"/>
        <w:jc w:val="center"/>
        <w:rPr>
          <w:rFonts w:ascii="Times New Roman" w:eastAsia="Segoe UI" w:hAnsi="Times New Roman"/>
          <w:sz w:val="24"/>
          <w:szCs w:val="24"/>
          <w:lang w:eastAsia="nl-NL"/>
        </w:rPr>
      </w:pPr>
    </w:p>
    <w:p w:rsidR="00F25E78" w:rsidRDefault="00CC1BF8">
      <w:pPr>
        <w:numPr>
          <w:ilvl w:val="1"/>
          <w:numId w:val="10"/>
        </w:numPr>
        <w:spacing w:after="120" w:line="240" w:lineRule="auto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4" w:name="_Toc150695623"/>
      <w:bookmarkStart w:id="5" w:name="_Toc162370388"/>
      <w:r>
        <w:rPr>
          <w:rFonts w:ascii="Times New Roman" w:eastAsia="Segoe UI" w:hAnsi="Times New Roman"/>
          <w:b/>
          <w:bCs/>
          <w:sz w:val="24"/>
          <w:szCs w:val="24"/>
        </w:rPr>
        <w:t>Цель и место профессионального модуля</w:t>
      </w:r>
      <w:bookmarkEnd w:id="4"/>
      <w:r>
        <w:rPr>
          <w:rFonts w:ascii="Times New Roman" w:eastAsia="Segoe UI" w:hAnsi="Times New Roman"/>
          <w:b/>
          <w:bCs/>
          <w:sz w:val="24"/>
          <w:szCs w:val="24"/>
        </w:rPr>
        <w:t xml:space="preserve"> в структуре образовательной программы</w:t>
      </w:r>
      <w:bookmarkEnd w:id="5"/>
      <w:r>
        <w:rPr>
          <w:rFonts w:ascii="Times New Roman" w:eastAsia="Segoe UI" w:hAnsi="Times New Roman"/>
          <w:b/>
          <w:bCs/>
          <w:sz w:val="24"/>
          <w:szCs w:val="24"/>
        </w:rPr>
        <w:t xml:space="preserve"> </w:t>
      </w:r>
    </w:p>
    <w:p w:rsidR="00F25E78" w:rsidRDefault="00CC1BF8">
      <w:pPr>
        <w:spacing w:after="0"/>
        <w:ind w:left="42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Цель модуля: освоение вида деятельности</w:t>
      </w:r>
      <w:r>
        <w:rPr>
          <w:rFonts w:ascii="Times New Roman" w:hAnsi="Times New Roman"/>
          <w:iCs/>
          <w:sz w:val="24"/>
          <w:szCs w:val="24"/>
        </w:rPr>
        <w:t xml:space="preserve"> «Выполнение работ по профессии «</w:t>
      </w:r>
      <w:r w:rsidR="00E34F36">
        <w:rPr>
          <w:rFonts w:ascii="Times New Roman" w:hAnsi="Times New Roman"/>
          <w:iCs/>
          <w:sz w:val="24"/>
          <w:szCs w:val="24"/>
        </w:rPr>
        <w:t>Фрезеровщик»</w:t>
      </w:r>
    </w:p>
    <w:p w:rsidR="00F25E78" w:rsidRDefault="00CC1BF8">
      <w:pPr>
        <w:spacing w:after="0"/>
        <w:ind w:left="420"/>
        <w:contextualSpacing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>Профессиональный модуль включен в вариативную часть образовательной программы</w:t>
      </w:r>
    </w:p>
    <w:p w:rsidR="00F25E78" w:rsidRDefault="00F25E78">
      <w:pPr>
        <w:spacing w:after="120"/>
        <w:ind w:left="112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</w:p>
    <w:p w:rsidR="00F25E78" w:rsidRDefault="00CC1BF8">
      <w:pPr>
        <w:numPr>
          <w:ilvl w:val="1"/>
          <w:numId w:val="10"/>
        </w:numPr>
        <w:spacing w:after="120" w:line="240" w:lineRule="auto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6" w:name="_Toc162370389"/>
      <w:r>
        <w:rPr>
          <w:rFonts w:ascii="Times New Roman" w:eastAsia="Segoe UI" w:hAnsi="Times New Roman"/>
          <w:b/>
          <w:bCs/>
          <w:sz w:val="24"/>
          <w:szCs w:val="24"/>
        </w:rPr>
        <w:t>Планируемые результаты освоения профессионального модуля</w:t>
      </w:r>
      <w:bookmarkEnd w:id="6"/>
    </w:p>
    <w:p w:rsidR="00F25E78" w:rsidRDefault="00CC1BF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Результаты освоения профессионального модуля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F25E78" w:rsidRDefault="00CC1BF8">
      <w:pPr>
        <w:spacing w:after="120" w:line="240" w:lineRule="auto"/>
        <w:ind w:firstLine="709"/>
        <w:rPr>
          <w:rFonts w:ascii="Times New Roman" w:eastAsia="Calibri" w:hAnsi="Times New Roman"/>
          <w:bCs/>
          <w:sz w:val="24"/>
          <w:szCs w:val="24"/>
          <w:lang w:eastAsia="en-US"/>
        </w:rPr>
      </w:pPr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В результате освоения профессионального модуля </w:t>
      </w:r>
      <w:proofErr w:type="gramStart"/>
      <w:r>
        <w:rPr>
          <w:rFonts w:ascii="Times New Roman" w:eastAsia="Calibri" w:hAnsi="Times New Roman"/>
          <w:bCs/>
          <w:sz w:val="24"/>
          <w:szCs w:val="24"/>
          <w:lang w:eastAsia="en-US"/>
        </w:rPr>
        <w:t>обучающийся</w:t>
      </w:r>
      <w:proofErr w:type="gramEnd"/>
      <w:r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должен: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4678"/>
        <w:gridCol w:w="4394"/>
        <w:gridCol w:w="3544"/>
      </w:tblGrid>
      <w:tr w:rsidR="00F25E78" w:rsidTr="00E34F36">
        <w:tc>
          <w:tcPr>
            <w:tcW w:w="2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Код </w:t>
            </w:r>
            <w:proofErr w:type="gramStart"/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  <w:t xml:space="preserve">, 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ПК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Уметь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Знать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Владеть навыками</w:t>
            </w:r>
          </w:p>
        </w:tc>
      </w:tr>
      <w:tr w:rsidR="00F25E78" w:rsidTr="00E34F36"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01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распознавать задачу и/или проблему в профессиональном и/или социальном контексте, анализировать и выделять её составные части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актуальный профессиональный и социальный контекст, в котором приходится работать и жить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25E78" w:rsidTr="00E34F3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этапы решения задачи, составлять план действия, реализовывать составленный план, определять необходимые ресурсы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структура плана для решения задач, алгоритмы выполнения работ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профессиональной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и смежных областях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25E78" w:rsidTr="00E34F3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выявлять и эффективно искать информацию, необходимую для решения задачи и/или проблемы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источники информации и ресурсы для решения задач и/или проблем в профессиональном и/или социальном контексте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25E78" w:rsidTr="00E34F3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владеть актуальными методами работы в профессиональной и смежных сферах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методы работы в профессиональной и смежных сферах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25E78" w:rsidTr="00E34F36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оценивать результат и последствия своих действий (самостоятельно или с помощью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наставника)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порядок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оценки результатов решения задач профессиональной деятельности</w:t>
            </w:r>
            <w:proofErr w:type="gram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25E78" w:rsidTr="00E34F36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03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содержание актуальной нормативно-правовой документации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25E78" w:rsidTr="00E34F36"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современная научная и профессиональная терминология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25E78" w:rsidTr="00E34F36">
        <w:tc>
          <w:tcPr>
            <w:tcW w:w="25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07</w:t>
            </w: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соблюдать нормы экологической безопасности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экологической безопасности при ведении профессиональной деятельности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25E78" w:rsidTr="00E34F3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профессии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ресурсы, задействованные в профессиональной деятельности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25E78" w:rsidTr="00E34F3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соблюдением принципов бережливого производства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пути обеспечения ресурсосбережения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25E78" w:rsidTr="00E34F3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принципы бережливого производства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25E78" w:rsidTr="00E34F3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эффективно действовать в чрезвычайных ситуациях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направления изменения климатических условий региона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F25E78" w:rsidTr="00E34F36">
        <w:tc>
          <w:tcPr>
            <w:tcW w:w="25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5E78" w:rsidRDefault="00CC1BF8" w:rsidP="00CC1B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поведения в чрезвычайных ситуациях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F25E78" w:rsidP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</w:p>
        </w:tc>
      </w:tr>
      <w:tr w:rsidR="00E34F36" w:rsidTr="00E34F36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</w:tcPr>
          <w:p w:rsidR="00E34F36" w:rsidRDefault="00E34F36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ПК 4.1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Подготовка к выполнению технологической операции по изготовлению деталей с точностью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фрезерном станке с ручным управлением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Читать конструкторскую документацию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Читать технологическую документацию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Выбирать металлорежущие инструменты в соответствии технологической документацией документации при выполнении технологических операций на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вспомогательные инструменты в соответствии с технологической документацией при выполнении технологических операций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контрольно-измерительные инструменты в соответствии с технологической документацией при выполнении технологических операций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универсальные и (или) специальные приспособления в соответствии с технологической документацией при выполнении технологических операций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Проверять исправность и работоспособность фрезерных станков перед выполнением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Поддерживать состояние рабочего места в соответствии с требованиями охраны труда, пожарной, промышленной и экологической безопасности при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фрезерных станках</w:t>
            </w:r>
            <w:proofErr w:type="gramEnd"/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Контролировать геометрические параметры металлорежущих инструментов, используемых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Собирать сборные металлорежущие инструменты, используемые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Настраивать универсальные приспособления, используемые на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Настраивать контрольно-измерительные инструменты для контроля и (или) измерения параметров изготавливаемой детали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Устанавливать и настраивать на фрезерных станках вспомогательные инструменты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Устанавливать и настраивать на фрезерных станках металлорежущие инструменты при выполнении технологических операций по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Использовать вспомогательные инструменты </w:t>
            </w: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для установки металлорежущих инструментов на фрезерных станках при выполнении технологических операций по изготовлению деталей с точностью</w:t>
            </w:r>
            <w:proofErr w:type="gram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Настраивать приспособления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Закреплять заготовки в приспособлении на фрезерных станках или непосредственно на столе фрезерных станков при выполнении технологических операций по изготовлению деталей с точностью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Настраивать фрезерные станки для обеспечения точности линейных размеров изготавливаемой детали до 12-го квалитета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Настраивать фрезерные станки для обеспечения точности угловых размеров изготавливаемой детали до 9-й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Настраивать фрезерные станки для обеспечения шероховатости обработанных поверхностей изготавливаемой детали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Настраивать фрезерные станки для обеспечения точности формы поверхностей изготавливаемой детали до 14-й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Настраивать фрезерные станки для обеспечения точности взаимного расположения поверхностей изготавливаемой детали до 14-й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Управлять рабочими органами 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Выбирать режимы резания на фрезерных станках при обработке поверхностей заготовок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Основные понятия и термины технологии машиностроения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Основы ЕСКД (перечень сокращений приведен в разделе V профессионального стандарта) в объеме, необходимом для выполнения </w:t>
            </w: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работы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чтения конструкторской документации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Система допусков и посадок, квалитеты точности, параметры шероховатости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Обозначение на рабочих чертежах допусков размеров, формы и взаимного расположения поверхностей, шероховатости поверхностей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Основы ЕСТД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Виды и содержание технологической документации, используемой в организации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чтения технологической документации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Основные свойства и маркировка обрабатываемых материалов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Теория резания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Основные свойства и маркировка инструментальных материалов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Металлорежущие инструменты, используемые на фрезерных станках: виды, конструкции, назначение, геометрические параметры, правила эксплуатации и технологические возможности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выбора металлорежущих инструментов для фрезерных станков в соответствии с параметрами выполняемой технологической операции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Порядок получения и хранения металлорежущих инструментов, используемых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Вспомогательные инструменты, используемые на фрезерных станках: виды, конструкции, назначение, параметры и правила эксплуатации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выбора вспомогательных инструментов для фрезерных станков в соответствии с используемыми металлорежущими инструментами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Порядок получения и хранения вспомогательных инструментов, используемых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Контрольно-измерительные инструменты: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выбора контрольно-измерительных инструментов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Порядок получения и хранения контрольно-измерительных инструментов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Универсальные приспособления, используемые на фрезерных станках: виды, конструкции, назначение, параметры и правила эксплуатации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Правила выбора универсальных приспособлений для фрезерных станков в соответствии с параметрами выполняемой технологической </w:t>
            </w: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операции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Порядок получения и хранения универсальных приспособлений, используемых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Порядок получения и хранения заготовок и материалов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Устройство, принципы работы и правила эксплуатации фрезерных станков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Порядок проверки исправности, работоспособности и точности фрезерных станков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планировки, оснащения и организации рабочего места при выполнении работ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Виды и правила применения средств индивидуальной и коллективной защиты при выполнении работ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Опасные и вредные производственные факторы, требования охраны труда, пожарной, промышленной, экологической и электробезопасности при выполнении работ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Геометрические параметры металлорежущих инструментов, используемых на фрезерных станках, в зависимости от обрабатываемого и инструментального материалов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Инструменты для контроля и (или) измерения геометрических параметров металлорежущих инструментов, используемых на фрезерных станках: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Конструкции сборных металлорежущих инструментов, используемых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Порядок сборки сборных металлорежущих инструментов, используемых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Порядок настройки вспомогательных инструментов для использования в комплекте с металлорежущими инструментами, используемыми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Порядок настройки универсальных приспособлений, используемых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Порядок настройки контрольно-измерительных инструментов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Приемы и правила установки вспомогательных инструментов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Приемы и правила установки металлорежущих инструментов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и приемы базирования и закрепления приспособлений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Правила и приемы базирования, выверки и закрепления заготовок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Последовательность и содержание настройки фрезерных станков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Методы и способы настройки фрезерных станков для обеспечения точности линейных размеров до 12-го квалитета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Методы и способы настройки фрезерных станков для обеспечения точности угловых размеров до 9-й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Методы и способы настройки фрезерных станков для обеспечения шероховатости обработанных поверхностей до </w:t>
            </w:r>
            <w:proofErr w:type="spellStart"/>
            <w:r w:rsidRPr="00E34F36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Pr="00E34F36">
              <w:rPr>
                <w:rFonts w:ascii="Times New Roman" w:hAnsi="Times New Roman"/>
                <w:sz w:val="24"/>
                <w:szCs w:val="24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Методы и способы настройки фрезерных станков для обеспечения точности формы поверхностей до 14-й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Методы и способы настройки фрезерных станков для обеспечения точности взаимного расположения поверхностей до 14-й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Основы геометрии и тригонометрии</w:t>
            </w:r>
          </w:p>
          <w:p w:rsid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Типовые режимы резания при обработке заготовок на фрезерных станках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 xml:space="preserve">Получение задания на выполнение технологической операции по изготовлению деталей с точностью линейных размеров до 12-го квалитета, угловых размеров до 9-й </w:t>
            </w: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 xml:space="preserve">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 на фрезерном станке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Разработка плана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 на фрезерном станке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Получение металлорежущих инструментов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Получение вспомогательных </w:t>
            </w: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 xml:space="preserve">инструментов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Получение контрольно-измерительных инструментов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Получение универсальных и (или) специальных приспособлений для выполнения технологической операции по изготовлению деталей с точностью линейных размеров до 12-го квалитета, угловых </w:t>
            </w: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 xml:space="preserve">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Получение заготовок и материалов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Подготовка рабочего места к выполнению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Подготовка к эксплуатации металлорежущих </w:t>
            </w: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 xml:space="preserve">инструментов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Подготовка к эксплуатации вспомогательных инструментов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Подготовка к эксплуатации приспособлений для выполнения технологической операции по изготовлению деталей с точностью линейных размеров до 12-го квалитета, угловых размеров до 9-й степени, </w:t>
            </w: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 xml:space="preserve">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Подготовка к эксплуатации контрольно-измерительных инструментов для контроля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 на фрезерном станке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Установка вспомогательных инструментов для выполнения технологической операции по изготовлению на фрезерном станке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Установка металлорежущих </w:t>
            </w: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 xml:space="preserve">инструментов для выполнения технологической операции по изготовлению на фрезерном станке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Установка приспособлений на фрезерный станок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Установка заготовки для настройки в приспособление на фрезерном станке или непосредственно на стол фрезерного станка для выполнения технологической операции по изготовлению </w:t>
            </w: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 xml:space="preserve">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Настройка фрезерного станка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Установление режимов резания для обработки поверхностей заготовки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 на фрезерном </w:t>
            </w: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>станке</w:t>
            </w:r>
          </w:p>
        </w:tc>
      </w:tr>
      <w:tr w:rsidR="00E34F36" w:rsidTr="00E34F36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</w:tcPr>
          <w:p w:rsidR="00E34F36" w:rsidRDefault="00E34F36" w:rsidP="00CC1BF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ПК 4.2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Выполнение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фрезерном станке с ручным управлением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Базировать заготовки в приспособлениях на фрезерных станках или непосредственно на столе 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Закреплять заготовки в приспособлениях на фрезерных станках или непосредственно на столе 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Читать конструкторскую документацию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Читать технологическую документацию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Управлять рабочими органами 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Контролировать наличие и состояние смазочно-охлаждающих технологических средств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Выбирать режимы резания на фрезерных станках при обработке поверхностей заготовок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Использовать смазочно-охлаждающие технологические средства </w:t>
            </w: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 обработке заготовок на фрезерных станках при выполнении технологических операций по изготовлению деталей с точностью</w:t>
            </w:r>
            <w:proofErr w:type="gram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линейных размеров до 12-го квалитета, угловых размеров до 9-й степени, формы и взаимного расположения поверхностей до 14-й степени, шероховатостью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Применять средства индивидуальной и (или) коллективной защиты при работе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Проводить очистку фрезерных станков от пыли, стружки, масляных пятен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Проводить смазку рабочих органов 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Выполнять регламентные работы по техническому обслуживанию фрезерных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Поддерживать состояние рабочего места в соответствии с требованиями охраны труда, пожарной, промышленной и экологической безопасности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фрезерных станках</w:t>
            </w:r>
            <w:proofErr w:type="gramEnd"/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Оценивать состояние металлорежущих инструментов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Определять степень износа металлорежущих инструментов на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фрезерных станках и момент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затупления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инструментов по внешним признакам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Снимать и устанавливать металлорежущие инструменты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Снимать и устанавливать режущие пластины инструментов со сменными режущими пластинами, используемых на фрезерных станках,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Оценивать состояние приспособлений на фрезерных станках при выполнении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Определять степень износа установочных элементов приспособлений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Выполнять техническое обслуживание приспособлений 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Корректировать положение рабочих органов фрезерных станков при отклонении параметров выполняемой технологической операции по изготовлению деталей с точностью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Корректировать режимы резания на фрезерных станках при отклонении параметров выполняемой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Правила и приемы базирования заготовок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и приемы выверки заготовок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и приемы закрепления заготовок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Основы ЕСКД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чтения конструкторской документации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Система допусков и посадок, квалитеты точности, параметры шероховатости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Обозначение на рабочих чертежах допусков размеров, формы и взаимного расположения поверхностей, шероховатости поверхностей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Основы ЕСТД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Виды и содержание технологической документации, используемой в организации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чтения технологической документации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Основные свойства и маркировка обрабатываемых материалов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Устройство, принципы работы и правила эксплуатации фрезерных станков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Теория резания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Смазочно-охлаждающие технологические средства: виды, </w:t>
            </w: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назначение, свойства, составы и способы применения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планировки, оснащения и организации рабочего места при выполнении работ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Способы и приемы обработки типовых поверхностей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Типовые режимы резания при обработке заготовок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Опасные и вредные производственные факторы, требования охраны труда, пожарной, промышленной, экологической и электробезопасности при выполнении работ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Виды и правила применения средств индивидуальной и коллективной защиты при выполнении работ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Порядок технического обслуживания фрезерных станков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Порядок проверки исправности, работоспособности и точности фрезерных станков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Перечень и содержание регламентных работ по техническому обслуживанию фрезерных станков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Способы и приемы очистки фрезерных станков от пыли, стружки, масляных </w:t>
            </w: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пятен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Схемы смазки фрезерных станков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Критерии износа металлорежущих инструментов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Основные свойства и маркировка инструментальных материалов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Металлорежущие инструменты, используемые на фрезерных станках: виды, конструкции, назначение, геометрические параметры, правила эксплуатации и технологические возможности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выбора металлорежущих инструментов для фрезерных станков в соответствии с параметрами выполняемой технологической операции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Универсальные приспособления, используемые на фрезерных станках: виды, конструкции, назначение, параметры и правила эксплуатации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Состав работ по техническому обслуживанию приспособлений на фрезерных станках</w:t>
            </w:r>
          </w:p>
          <w:p w:rsid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Порядок </w:t>
            </w:r>
            <w:proofErr w:type="spellStart"/>
            <w:r w:rsidRPr="00E34F36">
              <w:rPr>
                <w:rFonts w:ascii="Times New Roman" w:hAnsi="Times New Roman"/>
                <w:sz w:val="24"/>
                <w:szCs w:val="24"/>
              </w:rPr>
              <w:t>поднастройки</w:t>
            </w:r>
            <w:proofErr w:type="spellEnd"/>
            <w:r w:rsidRPr="00E34F36">
              <w:rPr>
                <w:rFonts w:ascii="Times New Roman" w:hAnsi="Times New Roman"/>
                <w:sz w:val="24"/>
                <w:szCs w:val="24"/>
              </w:rPr>
              <w:t xml:space="preserve"> фрезерных станков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 xml:space="preserve">Установка заготовки перед обработкой и снятие готовой детали после обработки на фрезерном станке при выполнении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Обработка поверхностей заготовки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 на фрезерном станке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Техническое и организационное обслуживание фрезерного станка и рабочего места при выполнении технологической </w:t>
            </w: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 xml:space="preserve">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proofErr w:type="gram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Замена изношенных режущих инструментов и (или) режущих пластин металлорежущих инструментов со сменными режущими пластинами на фрезерном станке при выполнении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  <w:proofErr w:type="gramEnd"/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Поддержание исправного и работоспособного технического состояния приспособлений на фрезерном станке при выполнении технологической операции по </w:t>
            </w: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 xml:space="preserve">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Поднастройка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фрезерного станка в процессе работы при выполнении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 на фрезерном станке</w:t>
            </w:r>
          </w:p>
        </w:tc>
      </w:tr>
      <w:tr w:rsidR="00E34F36" w:rsidTr="00E34F36">
        <w:tc>
          <w:tcPr>
            <w:tcW w:w="2518" w:type="dxa"/>
            <w:tcBorders>
              <w:left w:val="single" w:sz="4" w:space="0" w:color="auto"/>
              <w:right w:val="single" w:sz="4" w:space="0" w:color="auto"/>
            </w:tcBorders>
          </w:tcPr>
          <w:p w:rsid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ПК 4.3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Контроль изготовленных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</w:tc>
        <w:tc>
          <w:tcPr>
            <w:tcW w:w="4678" w:type="dxa"/>
            <w:tcBorders>
              <w:left w:val="single" w:sz="4" w:space="0" w:color="auto"/>
              <w:right w:val="single" w:sz="4" w:space="0" w:color="auto"/>
            </w:tcBorders>
          </w:tcPr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Читать конструкторскую документацию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Читать технологическую документацию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Выявлять причины возникновения дефектов при обработке заготовок на фрезерных станках с целью предупреждения брака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Поддерживать состояние рабочего места в соответствии с требованиями охраны труда, пожарной, промышленной, экологической безопасности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Применять средства индивидуальной и (или) коллективной защиты при контроле деталей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Визуально определять дефекты поверхностей детали после обработки на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средства измерения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Использовать средства измерения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средства контроля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Использовать средства контроля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средства измерения угловых размеров с точностью до 9-й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Использовать средства измерения угловых размеров с точностью до 9-й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средства контроля угловых размеров с точностью до 9-й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Использовать средства контроля угловых размеров с точностью до 9-й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средства контроля точности формы поверхностей с точностью до 14-й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Использовать средства контроля точности формы поверхностей с точностью до 14-й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средства контроля точности взаимного расположения поверхностей с точностью до 14-й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Использовать средства контроля точности взаимного расположения поверхностей с точностью до 14-й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Использовать визуально-тактильный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способ контроля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Выбирать средства измерения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Использовать средства измерения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Выбирать средства контроля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Default="00E34F36" w:rsidP="00E34F3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Использовать средства контроля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Основы ЕСКД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чтения конструкторской документации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Система допусков и посадок, квалитеты точности, параметры шероховатости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Обозначение на рабочих чертежах допусков размеров, формы и взаимного расположения поверхностей, шероховатости поверхностей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Основы ЕСТД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Виды и содержание технологической документации, используемой в организации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чтения технологической документации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Типовые методики измерения и контроля машиностроительных деталей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Виды типичных дефектов деталей после обработки заготовок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Причины дефектов деталей при обработке заготовок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Основы метрологии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Основы технических измерений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Требования охраны труда, пожарной, промышленной, экологической безопасности и электробезопасности при выполнении измерений и контроля машиностроительных деталей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Опасные и вредные производственные факторы механосборочного производства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Дефекты деталей после обработки на фрезерных станках, выявляемые визуально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Визуальные признаки дефектов поверхностей, обработанных на фрезерных станках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Методы измерения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Методы контроля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Средства измерения линейных размеров с точностью до 12-го квалитета: виды, конструкции, назначение, возможности </w:t>
            </w: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и правила использования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выбора средств измерения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Средства контроля линейных размеров с точностью до 12-го квалитета: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выбора средств контроля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Методы измерения угловых размеров с точностью до 9-й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Методы контроля угловых размеров с точностью до 9-й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Средства измерения угловых размеров с точностью до 9-й степени: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выбора средств измерения угловых размеров с точностью до 9-й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Средства контроля угловых размеров с точностью до 9-й степени: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Правила выбора средств контроля угловых размеров с точностью до 9-й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Методы контроля точности формы поверхностей с точностью до 14-й </w:t>
            </w: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Средства контроля точности формы поверхностей с точностью до 14-й степени: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Правила выбора </w:t>
            </w:r>
            <w:proofErr w:type="gramStart"/>
            <w:r w:rsidRPr="00E34F36">
              <w:rPr>
                <w:rFonts w:ascii="Times New Roman" w:hAnsi="Times New Roman"/>
                <w:sz w:val="24"/>
                <w:szCs w:val="24"/>
              </w:rPr>
              <w:t>средств контроля точности формы поверхностей</w:t>
            </w:r>
            <w:proofErr w:type="gramEnd"/>
            <w:r w:rsidRPr="00E34F36">
              <w:rPr>
                <w:rFonts w:ascii="Times New Roman" w:hAnsi="Times New Roman"/>
                <w:sz w:val="24"/>
                <w:szCs w:val="24"/>
              </w:rPr>
              <w:t xml:space="preserve"> с точностью до 14-й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Методы контроля точности взаимного расположения поверхностей с точностью до 14-й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>Средства контроля точности взаимного расположения поверхностей с точностью до 14-й степени: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Правила выбора </w:t>
            </w:r>
            <w:proofErr w:type="gramStart"/>
            <w:r w:rsidRPr="00E34F36">
              <w:rPr>
                <w:rFonts w:ascii="Times New Roman" w:hAnsi="Times New Roman"/>
                <w:sz w:val="24"/>
                <w:szCs w:val="24"/>
              </w:rPr>
              <w:t>средств контроля точности взаимного расположения поверхностей</w:t>
            </w:r>
            <w:proofErr w:type="gramEnd"/>
            <w:r w:rsidRPr="00E34F36">
              <w:rPr>
                <w:rFonts w:ascii="Times New Roman" w:hAnsi="Times New Roman"/>
                <w:sz w:val="24"/>
                <w:szCs w:val="24"/>
              </w:rPr>
              <w:t xml:space="preserve"> с точностью до 14-й степени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Методы измерения шероховатости поверхностей до </w:t>
            </w:r>
            <w:proofErr w:type="spellStart"/>
            <w:r w:rsidRPr="00E34F36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Pr="00E34F36">
              <w:rPr>
                <w:rFonts w:ascii="Times New Roman" w:hAnsi="Times New Roman"/>
                <w:sz w:val="24"/>
                <w:szCs w:val="24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Методы контроля шероховатости поверхностей до </w:t>
            </w:r>
            <w:proofErr w:type="spellStart"/>
            <w:r w:rsidRPr="00E34F36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Pr="00E34F36">
              <w:rPr>
                <w:rFonts w:ascii="Times New Roman" w:hAnsi="Times New Roman"/>
                <w:sz w:val="24"/>
                <w:szCs w:val="24"/>
              </w:rPr>
              <w:t xml:space="preserve"> 6,3 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Средства измерения шероховатости поверхностей до </w:t>
            </w:r>
            <w:proofErr w:type="spellStart"/>
            <w:r w:rsidRPr="00E34F36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Pr="00E34F36">
              <w:rPr>
                <w:rFonts w:ascii="Times New Roman" w:hAnsi="Times New Roman"/>
                <w:sz w:val="24"/>
                <w:szCs w:val="24"/>
              </w:rPr>
              <w:t xml:space="preserve"> 6,3 мкм: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Правила выбора средств измерения шероховатости поверхностей до </w:t>
            </w:r>
            <w:proofErr w:type="spellStart"/>
            <w:r w:rsidRPr="00E34F36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Pr="00E34F36">
              <w:rPr>
                <w:rFonts w:ascii="Times New Roman" w:hAnsi="Times New Roman"/>
                <w:sz w:val="24"/>
                <w:szCs w:val="24"/>
              </w:rPr>
              <w:t xml:space="preserve"> 6,3 </w:t>
            </w:r>
            <w:r w:rsidRPr="00E34F36">
              <w:rPr>
                <w:rFonts w:ascii="Times New Roman" w:hAnsi="Times New Roman"/>
                <w:sz w:val="24"/>
                <w:szCs w:val="24"/>
              </w:rPr>
              <w:lastRenderedPageBreak/>
              <w:t>мкм</w:t>
            </w:r>
          </w:p>
          <w:p w:rsidR="00E34F36" w:rsidRP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Средства контроля шероховатости поверхностей до </w:t>
            </w:r>
            <w:proofErr w:type="spellStart"/>
            <w:r w:rsidRPr="00E34F36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Pr="00E34F36">
              <w:rPr>
                <w:rFonts w:ascii="Times New Roman" w:hAnsi="Times New Roman"/>
                <w:sz w:val="24"/>
                <w:szCs w:val="24"/>
              </w:rPr>
              <w:t xml:space="preserve"> 6,3 мкм: виды, конструкции, назначение, возможности и правила использования</w:t>
            </w:r>
          </w:p>
          <w:p w:rsidR="00E34F36" w:rsidRDefault="00E34F36" w:rsidP="00E34F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34F36">
              <w:rPr>
                <w:rFonts w:ascii="Times New Roman" w:hAnsi="Times New Roman"/>
                <w:sz w:val="24"/>
                <w:szCs w:val="24"/>
              </w:rPr>
              <w:t xml:space="preserve">Правила выбора средств контроля шероховатости поверхностей до </w:t>
            </w:r>
            <w:proofErr w:type="spellStart"/>
            <w:r w:rsidRPr="00E34F36">
              <w:rPr>
                <w:rFonts w:ascii="Times New Roman" w:hAnsi="Times New Roman"/>
                <w:sz w:val="24"/>
                <w:szCs w:val="24"/>
              </w:rPr>
              <w:t>Ra</w:t>
            </w:r>
            <w:proofErr w:type="spellEnd"/>
            <w:r w:rsidRPr="00E34F36">
              <w:rPr>
                <w:rFonts w:ascii="Times New Roman" w:hAnsi="Times New Roman"/>
                <w:sz w:val="24"/>
                <w:szCs w:val="24"/>
              </w:rPr>
              <w:t xml:space="preserve"> 6,3 мкм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 xml:space="preserve">Разработка плана выполнения измерений и (или) контроля детали с точностью линейных размеров до 12-го квалитета, угловых размеров до 9-й степени точности,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мкм, точностью формы поверхностей до 14-й степени и точностью расположения поверхностей до 14-й степени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Выявление внешних дефектов поверхностей детали после обработки на фрезерных </w:t>
            </w: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>станках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Получение средств измерения и (или) контроля линейных размеров детали с точностью до 12-го квалитета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Контроль линейных размеров детали с точностью до 12-го квалитета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Получение средств измерения и (или) контроля угловых размеров детали с точностью до 9-й степени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Контроль угловых размеров детали с точностью до 9-й степени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Получение средств измерения и (или) контроля точности формы обработанных поверхностей детали с точностью до 14-й степени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Контроль точности формы обработанных поверхностей детали с точностью до 14-й степени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Получение средств измерения и (или) контроля точности взаимного расположения обработанных поверхностей детали с точностью до 14-й степени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Контроль точности взаимного </w:t>
            </w: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lastRenderedPageBreak/>
              <w:t>расположения обработанных поверхностей детали с точностью до 14-й степени</w:t>
            </w:r>
          </w:p>
          <w:p w:rsidR="00E34F36" w:rsidRP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Получение средств измерения и (или) контроля шероховатости обработанных поверхностей детали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  <w:p w:rsidR="00E34F36" w:rsidRDefault="00E34F36" w:rsidP="00E34F36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Контроль шероховатости обработанных поверхностей детали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  <w:t xml:space="preserve"> 6,3 мкм</w:t>
            </w:r>
          </w:p>
        </w:tc>
      </w:tr>
    </w:tbl>
    <w:p w:rsidR="00F25E78" w:rsidRDefault="00F25E78">
      <w:pPr>
        <w:spacing w:after="0" w:line="240" w:lineRule="auto"/>
        <w:rPr>
          <w:rFonts w:eastAsia="Calibri"/>
          <w:lang w:eastAsia="en-US"/>
        </w:rPr>
      </w:pPr>
    </w:p>
    <w:p w:rsidR="00F25E78" w:rsidRDefault="00CC1BF8">
      <w:pPr>
        <w:numPr>
          <w:ilvl w:val="1"/>
          <w:numId w:val="10"/>
        </w:numPr>
        <w:spacing w:after="120" w:line="240" w:lineRule="auto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7" w:name="_Toc162370390"/>
      <w:r>
        <w:rPr>
          <w:rFonts w:ascii="Times New Roman" w:eastAsia="Segoe UI" w:hAnsi="Times New Roman"/>
          <w:b/>
          <w:bCs/>
          <w:sz w:val="24"/>
          <w:szCs w:val="24"/>
        </w:rPr>
        <w:t>Обоснование часов вариативной части ОПОП-П</w:t>
      </w:r>
      <w:bookmarkEnd w:id="7"/>
    </w:p>
    <w:tbl>
      <w:tblPr>
        <w:tblStyle w:val="aff"/>
        <w:tblW w:w="149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39"/>
        <w:gridCol w:w="992"/>
        <w:gridCol w:w="10631"/>
        <w:gridCol w:w="1276"/>
        <w:gridCol w:w="709"/>
        <w:gridCol w:w="851"/>
      </w:tblGrid>
      <w:tr w:rsidR="00F25E78" w:rsidTr="00E34F36">
        <w:tc>
          <w:tcPr>
            <w:tcW w:w="539" w:type="dxa"/>
          </w:tcPr>
          <w:p w:rsidR="00F25E7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№№ </w:t>
            </w:r>
            <w:proofErr w:type="gramStart"/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992" w:type="dxa"/>
          </w:tcPr>
          <w:p w:rsidR="00F25E7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Дополнительные профессиональные компетенции</w:t>
            </w:r>
          </w:p>
        </w:tc>
        <w:tc>
          <w:tcPr>
            <w:tcW w:w="10631" w:type="dxa"/>
          </w:tcPr>
          <w:p w:rsidR="00F25E7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Дополнительные знания, умения, навыки</w:t>
            </w:r>
          </w:p>
        </w:tc>
        <w:tc>
          <w:tcPr>
            <w:tcW w:w="1276" w:type="dxa"/>
          </w:tcPr>
          <w:p w:rsidR="00F25E7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№, наименование темы</w:t>
            </w:r>
          </w:p>
        </w:tc>
        <w:tc>
          <w:tcPr>
            <w:tcW w:w="709" w:type="dxa"/>
          </w:tcPr>
          <w:p w:rsidR="00F25E7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851" w:type="dxa"/>
          </w:tcPr>
          <w:p w:rsidR="00F25E7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Обоснование включения в рабочую программу</w:t>
            </w:r>
          </w:p>
        </w:tc>
      </w:tr>
      <w:tr w:rsidR="00CC1BF8" w:rsidTr="00E34F36">
        <w:tc>
          <w:tcPr>
            <w:tcW w:w="539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CC1BF8" w:rsidRDefault="00CC1BF8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</w:t>
            </w:r>
            <w:proofErr w:type="gramStart"/>
            <w:r>
              <w:rPr>
                <w:rFonts w:ascii="Times New Roman" w:hAnsi="Times New Roman"/>
                <w:sz w:val="24"/>
              </w:rPr>
              <w:t>4</w:t>
            </w:r>
            <w:proofErr w:type="gramEnd"/>
            <w:r>
              <w:rPr>
                <w:rFonts w:ascii="Times New Roman" w:hAnsi="Times New Roman"/>
                <w:sz w:val="24"/>
              </w:rPr>
              <w:t>.1</w:t>
            </w:r>
          </w:p>
          <w:p w:rsidR="00CC1BF8" w:rsidRDefault="00CC1BF8" w:rsidP="00CC1BF8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10631" w:type="dxa"/>
          </w:tcPr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Читать конструкторскую документацию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Читать технологическую документацию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металлорежущие инструменты в соответствии технологической документацией документации при выполнении технологических операций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вспомогательные инструменты в соответствии с технологической документацией при выполнении технологических операций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контрольно-измерительные инструменты в соответствии с технологической документацией при выполнении технологических операций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универсальные и (или) специальные приспособления в соответствии с технологической документацией при выполнении технологических операций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Проверять исправность и работоспособность фрезерных станков перед выполнением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Поддерживать состояние рабочего места в соответствии с требованиями охраны труда, пожарной, промышленной и экологической безопасности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фрезерных станках</w:t>
            </w:r>
            <w:proofErr w:type="gramEnd"/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Контролировать геометрические параметры металлорежущих инструментов, используемых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Собирать сборные металлорежущие инструменты, используемые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Настраивать универсальные приспособления, используемые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Настраивать контрольно-измерительные инструменты для контроля и (или) измерения параметров изготавливаемой детали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Устанавливать и настраивать на фрезерных станках вспомогательные инструменты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Устанавливать и настраивать на фрезерных станках металлорежущие инструменты при выполнении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Использовать вспомогательные инструменты </w:t>
            </w: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для установки металлорежущих инструментов на фрезерных станках при выполнении технологических операций по изготовлению деталей с точностью</w:t>
            </w:r>
            <w:proofErr w:type="gram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Настраивать приспособления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Закреплять заготовки в приспособлении на фрезерных станках или непосредственно на столе 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Настраивать фрезерные станки для обеспечения точности линейных размеров изготавливаемой детали до 12-го квалитета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Настраивать фрезерные станки для обеспечения точности угловых размеров изготавливаемой детали до 9-й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Настраивать фрезерные станки для обеспечения шероховатости обработанных поверхностей изготавливаемой детали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Настраивать фрезерные станки для обеспечения точности формы поверхностей изготавливаемой детали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Настраивать фрезерные станки для обеспечения точности взаимного расположения поверхностей изготавливаемой детали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Управлять рабочими органами 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Выбирать режимы резания на фрезерных станках при обработке поверхностей заготовок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ab/>
              <w:t>Основные понятия и термины технологии машиностроения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Основы ЕСКД (перечень сокращений приведен в разделе V профессионального стандарта) в объеме, необходимом для выполнения работы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чтения конструкторской документации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Система допусков и посадок, квалитеты точности, параметры шероховатости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Обозначение на рабочих чертежах допусков размеров, формы и взаимного расположения поверхностей, шероховатости поверхностей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Основы ЕСТД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Виды и содержание технологической документации, используемой в организации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чтения технологической документации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Основные свойства и маркировка обрабатываемых материалов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Теория резания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Основные свойства и маркировка инструментальных материалов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Металлорежущие инструменты, используемые на фрезерных станках: виды, конструкции, назначение, геометрические параметры, правила эксплуатации и технологические возможности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выбора металлорежущих инструментов для фрезерных станков в соответствии с параметрами выполняемой технологической операции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получения и хранения металлорежущих инструментов, используемых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Вспомогательные инструменты, используемые на фрезерных станках: виды, конструкции, назначение, параметры и правила эксплуатации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выбора вспомогательных инструментов для фрезерных станков в соответствии с используемыми металлорежущими инструментами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получения и хранения вспомогательных инструментов, используемых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Контрольно-измерительные инструменты: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выбора контрольно-измерительных инструментов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Порядок получения и хранения контрольно-измерительных инструментов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Универсальные приспособления, используемые на фрезерных станках: виды, конструкции, назначение, параметры и правила эксплуатации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выбора универсальных приспособлений для фрезерных станков в соответствии с параметрами выполняемой технологической операции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получения и хранения универсальных приспособлений, используемых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получения и хранения заготовок и материалов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Устройство, принципы работы и правила эксплуатации фрезерных станков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проверки исправности, работоспособности и точности фрезерных станков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планировки, оснащения и организации рабочего места при выполнении работ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Виды и правила применения средств индивидуальной и коллективной защиты при выполнении работ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Опасные и вредные производственные факторы, требования охраны труда, пожарной, промышленной, экологической и электробезопасности при выполнении работ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Геометрические параметры металлорежущих инструментов, используемых на фрезерных станках, в зависимости от обрабатываемого и инструментального материалов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Инструменты для контроля и (или) измерения геометрических параметров металлорежущих инструментов, используемых на фрезерных станках: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Конструкции сборных металлорежущих инструментов, используемых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сборки сборных металлорежущих инструментов, используемых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настройки вспомогательных инструментов для использования в комплекте с металлорежущими инструментами, используемыми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настройки универсальных приспособлений, используемых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настройки контрольно-измерительных инструментов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Приемы и правила установки вспомогательных инструментов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Приемы и правила установки металлорежущих инструментов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и приемы базирования и закрепления приспособлений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и приемы базирования, выверки и закрепления заготовок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Последовательность и содержание настройки фрезерных станков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Методы и способы настройки фрезерных станков для обеспечения точности линейных размеров до 12-го квалитета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Методы и способы настройки фрезерных станков для обеспечения точности угловых размеров до 9-й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Методы и способы настройки фрезерных станков для обеспечения шероховатости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Методы и способы настройки фрезерных станков для обеспечения точности формы поверхностей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Методы и способы настройки фрезерных станков для обеспечения точности взаимного расположения поверхностей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Основы геометрии и тригонометрии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Типовые режимы резания </w:t>
            </w: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 обработке заготовок на фрезерных станках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ab/>
              <w:t>Получение задания на выполнение технологической операции по изготовлению деталей с точностью</w:t>
            </w:r>
            <w:proofErr w:type="gram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фрезерном станке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Разработка плана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фрезерном станке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Получение металлорежущих инструментов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Получение вспомогательных инструментов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Получение контрольно-измерительных инструментов для выполнения технологической операции по изготовлению деталей с точностью линейных размеров до 12-го квалитета, угловых размеров до 9-й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Получение универсальных и (или) специальных приспособлений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Получение заготовок и материалов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Подготовка рабочего места к выполнению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Подготовка к эксплуатации металлорежущих инструментов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Подготовка к эксплуатации вспомогательных инструментов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Подготовка к эксплуатации приспособлений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Подготовка к эксплуатации контрольно-измерительных инструментов для контроля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фрезерном станке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Установка вспомогательных инструментов для выполнения технологической операции по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изготовлению на фрезерном станке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Установка металлорежущих инструментов для выполнения технологической операции по изготовлению на фрезерном станке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Установка приспособлений на фрезерный станок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Установка заготовки для настройки в приспособление на фрезерном станке или непосредственно на стол фрезерного станка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Настройка фрезерного станка для выполнения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CC1BF8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Установление режимов резания для обработки поверхностей заготовки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фрезерном станке</w:t>
            </w:r>
          </w:p>
        </w:tc>
        <w:tc>
          <w:tcPr>
            <w:tcW w:w="1276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МДК04.01</w:t>
            </w:r>
          </w:p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09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106</w:t>
            </w:r>
          </w:p>
        </w:tc>
        <w:tc>
          <w:tcPr>
            <w:tcW w:w="851" w:type="dxa"/>
            <w:vMerge w:val="restart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 запросу работодателя 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ООО «ЧТЗ-УРА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lastRenderedPageBreak/>
              <w:t>ЛТРАК»</w:t>
            </w:r>
          </w:p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C1BF8" w:rsidTr="00E34F36">
        <w:tc>
          <w:tcPr>
            <w:tcW w:w="539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92" w:type="dxa"/>
          </w:tcPr>
          <w:p w:rsidR="00CC1BF8" w:rsidRDefault="00CC1BF8" w:rsidP="00CC1BF8">
            <w:pPr>
              <w:rPr>
                <w:rFonts w:ascii="Times New Roman" w:hAnsi="Times New Roman"/>
                <w:sz w:val="24"/>
              </w:rPr>
            </w:pPr>
            <w:r w:rsidRPr="00CC1BF8">
              <w:rPr>
                <w:rFonts w:ascii="Times New Roman" w:hAnsi="Times New Roman"/>
                <w:sz w:val="24"/>
              </w:rPr>
              <w:t>ПК 4.2</w:t>
            </w:r>
          </w:p>
        </w:tc>
        <w:tc>
          <w:tcPr>
            <w:tcW w:w="10631" w:type="dxa"/>
          </w:tcPr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Базировать заготовки в приспособлениях на фрезерных станках или непосредственно на столе 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Закреплять заготовки в приспособлениях на фрезерных станках или непосредственно на столе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Читать конструкторскую документацию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Читать технологическую документацию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Управлять рабочими органами 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Контролировать наличие и состояние смазочно-охлаждающих технологических средств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Выбирать режимы резания на фрезерных станках при обработке поверхностей заготовок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Использовать смазочно-охлаждающие технологические средства </w:t>
            </w: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 обработке заготовок на фрезерных станках при выполнении технологических операций по изготовлению деталей с точностью</w:t>
            </w:r>
            <w:proofErr w:type="gram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Применять средства индивидуальной и (или) коллективной защиты при работе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Проводить очистку фрезерных станков от пыли, стружки, масляных пятен при выполнении технологических операций по изготовлению деталей с точностью линейных размеров до 12-го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Проводить смазку рабочих органов 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Выполнять регламентные работы по техническому обслуживанию 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Поддерживать состояние рабочего места в соответствии с требованиями охраны труда, пожарной, промышленной и экологической безопасности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фрезерных станках</w:t>
            </w:r>
            <w:proofErr w:type="gramEnd"/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Оценивать состояние металлорежущих инструментов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Определять степень износа металлорежущих инструментов на фрезерных станках и момент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затупления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инструментов по внешним признакам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Снимать и устанавливать металлорежущие инструменты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Снимать и устанавливать режущие пластины инструментов со сменными режущими пластинами, используемых на фрезерных станках, при выполнении технологических операций по изготовлению деталей с точностью линейных размеров до 12-го квалитета, угловых размеров до 9-й степени,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Оценивать состояние приспособлений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Определять степень износа установочных элементов приспособлений на фрезерных станках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Выполнять техническое обслуживание приспособлений фрезерных станков при выполнении технологических операций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Корректировать положение рабочих органов фрезерных станков при отклонении параметров выполняемой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Корректировать режимы резания на фрезерных станках при отклонении параметров выполняемой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ab/>
              <w:t>Правила и приемы базирования заготовок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и приемы выверки заготовок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и приемы закрепления заготовок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Основы ЕСКД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чтения конструкторской документации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Система допусков и посадок, квалитеты точности, параметры шероховатости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Обозначение на рабочих чертежах допусков размеров, формы и взаимного расположения поверхностей, шероховатости поверхностей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Основы ЕСТД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Виды и содержание технологической документации, используемой в организации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чтения технологической документации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Основные свойства и маркировка обрабатываемых материалов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Устройство, принципы работы и правила эксплуатации фрезерных станков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Теория резания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Смазочно-охлаждающие технологические средства: виды, назначение, свойства, составы и способы применения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планировки, оснащения и организации рабочего места при выполнении работ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Способы и приемы обработки типовых поверхностей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Типовые режимы резания при обработке заготовок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Опасные и вредные производственные факторы, требования охраны труда, пожарной, промышленной, экологической и электробезопасности при выполнении работ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Виды и правила применения средств индивидуальной и коллективной защиты при выполнении работ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технического обслуживания фрезерных станков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Порядок проверки исправности, работоспособности и точности фрезерных станков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Перечень и содержание регламентных работ по техническому обслуживанию фрезерных станков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Способы и приемы очистки фрезерных станков от пыли, стружки, масляных пятен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Схемы смазки фрезерных станков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Критерии износа металлорежущих инструментов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Основные свойства и маркировка инструментальных материалов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Металлорежущие инструменты, используемые на фрезерных станках: виды, конструкции, назначение, геометрические параметры, правила эксплуатации и технологические возможности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выбора металлорежущих инструментов для фрезерных станков в соответствии с параметрами выполняемой технологической операции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Универсальные приспособления, используемые на фрезерных станках: виды, конструкции, назначение, параметры и правила эксплуатации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Состав работ по техническому обслуживанию приспособлений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Порядок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поднастройки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фрезерных станков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ab/>
              <w:t xml:space="preserve">Установка заготовки перед обработкой и снятие готовой детали после обработки на фрезерном станке при выполнении технологической операции по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 xml:space="preserve">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  <w:proofErr w:type="gramEnd"/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Обработка поверхностей заготовки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фрезерном станке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Техническое и организационное обслуживание фрезерного станка и рабочего места при выполнении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Замена изношенных режущих инструментов и (или) режущих пластин металлорежущих инструментов со сменными режущими пластинами на фрезерном станке при выполнении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  <w:proofErr w:type="gramEnd"/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Поддержание исправного и работоспособного технического состояния приспособлений на фрезерном станке при выполнении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CC1BF8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Поднастройка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фрезерного станка в процессе работы при выполнении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фрезерном станке</w:t>
            </w:r>
          </w:p>
        </w:tc>
        <w:tc>
          <w:tcPr>
            <w:tcW w:w="1276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Учебная практика 04</w:t>
            </w:r>
          </w:p>
        </w:tc>
        <w:tc>
          <w:tcPr>
            <w:tcW w:w="709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851" w:type="dxa"/>
            <w:vMerge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CC1BF8" w:rsidTr="00E34F36">
        <w:tc>
          <w:tcPr>
            <w:tcW w:w="539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2</w:t>
            </w:r>
          </w:p>
        </w:tc>
        <w:tc>
          <w:tcPr>
            <w:tcW w:w="992" w:type="dxa"/>
          </w:tcPr>
          <w:p w:rsidR="00CC1BF8" w:rsidRDefault="00CC1BF8" w:rsidP="00CC1BF8">
            <w:pPr>
              <w:rPr>
                <w:rFonts w:ascii="Times New Roman" w:hAnsi="Times New Roman"/>
                <w:sz w:val="24"/>
              </w:rPr>
            </w:pPr>
            <w:r w:rsidRPr="00CC1BF8">
              <w:rPr>
                <w:rFonts w:ascii="Times New Roman" w:hAnsi="Times New Roman"/>
                <w:sz w:val="24"/>
              </w:rPr>
              <w:t>ПК 4.3</w:t>
            </w:r>
          </w:p>
        </w:tc>
        <w:tc>
          <w:tcPr>
            <w:tcW w:w="10631" w:type="dxa"/>
          </w:tcPr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Читать конструкторскую документацию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Читать технологическую документацию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Выявлять причины возникновения дефектов при обработке заготовок на фрезерных станках с целью предупреждения брака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Поддерживать состояние рабочего места в соответствии с требованиями охраны труда, пожарной, промышленной, экологической безопасности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Применять средства индивидуальной и (или) коллективной защиты при контроле деталей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Визуально определять дефекты поверхностей детали после обработки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средства измерения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Использовать средства измерения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средства контроля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Использовать средства контроля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средства измерения угловых размеров с точностью до 9-й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Использовать средства измерения угловых размеров с точностью до 9-й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средства контроля угловых размеров с точностью до 9-й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Использовать средства контроля угловых размеров с точностью до 9-й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средства контроля точности формы поверхностей с точностью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Использовать средства контроля точности формы поверхностей с точностью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Выбирать средства контроля точности взаимного расположения поверхностей с точностью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Использовать средства контроля точности взаимного расположения поверхностей с точностью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Использовать визуально-тактильный способ контроля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Выбирать средства измерения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Использовать средства измерения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Выбирать средства контроля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Использовать средства контроля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ab/>
              <w:t>Основы ЕСКД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чтения конструкторской документации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Система допусков и посадок, квалитеты точности, параметры шероховатости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Обозначение на рабочих чертежах допусков размеров, формы и взаимного расположения поверхностей, шероховатости поверхностей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Основы ЕСТД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Виды и содержание технологической документации, используемой в организации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чтения технологической документации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Типовые методики измерения и контроля машиностроительных деталей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Виды типичных дефектов деталей после обработки заготовок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Причины дефектов деталей при обработке заготовок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Основы метрологии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Основы технических измерений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Требования охраны труда, пожарной, промышленной, экологической безопасности и электробезопасности при выполнении измерений и контроля машиностроительных деталей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Опасные и вредные производственные факторы механосборочного производства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Дефекты деталей после обработки на фрезерных станках, выявляемые визуально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Визуальные признаки дефектов поверхностей, обработанных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Методы измерения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Методы контроля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Средства измерения линейных размеров с точностью до 12-го квалитета: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выбора средств измерения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Средства контроля линейных размеров с точностью до 12-го квалитета: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выбора средств контроля линейных размеров с точностью до 12-го квалитета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Методы измерения угловых размеров с точностью до 9-й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Методы контроля угловых размеров с точностью до 9-й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Средства измерения угловых размеров с точностью до 9-й степени: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выбора средств измерения угловых размеров с точностью до 9-й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Средства контроля угловых размеров с точностью до 9-й степени: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Правила выбора средств контроля угловых размеров с точностью до 9-й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Методы контроля точности формы поверхностей с точностью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Средства контроля точности формы поверхностей с точностью до 14-й степени: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Правила выбора </w:t>
            </w: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средств контроля точности формы поверхностей</w:t>
            </w:r>
            <w:proofErr w:type="gram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с точностью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Методы контроля точности взаимного расположения поверхностей с точностью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Средства контроля точности взаимного расположения поверхностей с точностью до 14-й степени: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Правила выбора </w:t>
            </w: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средств контроля точности взаимного расположения поверхностей</w:t>
            </w:r>
            <w:proofErr w:type="gram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с точностью до 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Методы измерения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Методы контроля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Средства измерения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Правила выбора средств измерения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Средства контроля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мкм: виды, конструкции, назначение, возможности и правила использования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Правила выбора средств контроля шероховатости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ab/>
              <w:t xml:space="preserve">Разработка плана выполнения измерений и (или) контроля детали с точностью линейных размеров до 12-го квалитета, угловых размеров до 9-й степени точности,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мкм, точностью формы поверхностей до 14-й степени и точностью расположения поверхностей до 14-й степени</w:t>
            </w:r>
            <w:proofErr w:type="gramEnd"/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Выявление внешних дефектов поверхностей детали после обработки на фрезерных станках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Получение средств измерения и (или) контроля линейных размеров детали с точностью до 12-го квалитета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Контроль линейных размеров детали с точностью до 12-го квалитета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Получение средств измерения и (или) контроля угловых размеров детали с точностью до 9-й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Контроль угловых размеров детали с точностью до 9-й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Получение средств измерения и (или) контроля точности формы обработанных поверхностей детали с точностью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Контроль точности формы обработанных поверхностей детали с точностью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Получение средств измерения и (или) контроля точности взаимного расположения обработанных поверхностей детали с точностью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Контроль точности взаимного расположения обработанных поверхностей детали с точностью до 14-й степени</w:t>
            </w:r>
          </w:p>
          <w:p w:rsidR="00E34F36" w:rsidRPr="00E34F36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Получение средств измерения и (или) контроля шероховатости обработанных поверхностей детали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  <w:p w:rsidR="00CC1BF8" w:rsidRDefault="00E34F36" w:rsidP="00E34F36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Контроль шероховатости обработанных поверхностей детали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</w:tc>
        <w:tc>
          <w:tcPr>
            <w:tcW w:w="1276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lastRenderedPageBreak/>
              <w:t>Производственная практика 04</w:t>
            </w:r>
          </w:p>
        </w:tc>
        <w:tc>
          <w:tcPr>
            <w:tcW w:w="709" w:type="dxa"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851" w:type="dxa"/>
            <w:vMerge/>
          </w:tcPr>
          <w:p w:rsidR="00CC1BF8" w:rsidRDefault="00CC1BF8">
            <w:pPr>
              <w:spacing w:after="120"/>
              <w:contextualSpacing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</w:tbl>
    <w:p w:rsidR="00D11B7D" w:rsidRDefault="00D11B7D">
      <w:pPr>
        <w:spacing w:after="120" w:line="240" w:lineRule="auto"/>
        <w:ind w:left="1129"/>
        <w:contextualSpacing/>
        <w:rPr>
          <w:rFonts w:ascii="Times New Roman" w:eastAsia="Calibri" w:hAnsi="Times New Roman"/>
          <w:bCs/>
          <w:sz w:val="24"/>
          <w:szCs w:val="24"/>
          <w:lang w:eastAsia="en-US"/>
        </w:rPr>
        <w:sectPr w:rsidR="00D11B7D" w:rsidSect="00E34F36">
          <w:headerReference w:type="even" r:id="rId22"/>
          <w:headerReference w:type="default" r:id="rId23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F25E78" w:rsidRDefault="00F25E78">
      <w:pPr>
        <w:spacing w:after="120" w:line="240" w:lineRule="auto"/>
        <w:ind w:left="1129"/>
        <w:contextualSpacing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:rsidR="00F25E78" w:rsidRDefault="00CC1BF8">
      <w:pPr>
        <w:keepNext/>
        <w:spacing w:after="120" w:line="240" w:lineRule="auto"/>
        <w:jc w:val="center"/>
        <w:outlineLvl w:val="0"/>
        <w:rPr>
          <w:rFonts w:ascii="Times New Roman" w:eastAsia="Segoe UI" w:hAnsi="Times New Roman"/>
          <w:b/>
          <w:bCs/>
          <w:caps/>
          <w:sz w:val="24"/>
          <w:szCs w:val="24"/>
        </w:rPr>
      </w:pPr>
      <w:bookmarkStart w:id="8" w:name="_Toc152334663"/>
      <w:bookmarkStart w:id="9" w:name="_Toc162370391"/>
      <w:r>
        <w:rPr>
          <w:rFonts w:ascii="Times New Roman" w:eastAsia="Segoe UI" w:hAnsi="Times New Roman"/>
          <w:b/>
          <w:bCs/>
          <w:caps/>
          <w:sz w:val="24"/>
          <w:szCs w:val="24"/>
        </w:rPr>
        <w:t>2. Структура и содержание профессионального модуля</w:t>
      </w:r>
      <w:bookmarkEnd w:id="8"/>
      <w:bookmarkEnd w:id="9"/>
    </w:p>
    <w:p w:rsidR="00F25E78" w:rsidRDefault="00CC1BF8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10" w:name="_Toc152334664"/>
      <w:bookmarkStart w:id="11" w:name="_Toc162370392"/>
      <w:r>
        <w:rPr>
          <w:rFonts w:ascii="Times New Roman" w:eastAsia="Segoe UI" w:hAnsi="Times New Roman"/>
          <w:b/>
          <w:bCs/>
          <w:sz w:val="24"/>
          <w:szCs w:val="24"/>
        </w:rPr>
        <w:t>2.1. Трудоемкость освоения модуля</w:t>
      </w:r>
      <w:bookmarkEnd w:id="10"/>
      <w:bookmarkEnd w:id="11"/>
      <w:r>
        <w:rPr>
          <w:rFonts w:ascii="Times New Roman" w:eastAsia="Segoe UI" w:hAnsi="Times New Roman"/>
          <w:b/>
          <w:bCs/>
          <w:sz w:val="24"/>
          <w:szCs w:val="24"/>
        </w:rPr>
        <w:t xml:space="preserve"> </w:t>
      </w:r>
    </w:p>
    <w:tbl>
      <w:tblPr>
        <w:tblW w:w="508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4926"/>
        <w:gridCol w:w="2393"/>
        <w:gridCol w:w="2693"/>
      </w:tblGrid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lang w:eastAsia="en-US"/>
              </w:rPr>
            </w:pPr>
            <w:bookmarkStart w:id="12" w:name="_Hlk152333186"/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>Наименование составных частей модуля</w:t>
            </w:r>
          </w:p>
        </w:tc>
        <w:tc>
          <w:tcPr>
            <w:tcW w:w="1195" w:type="pct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lang w:eastAsia="en-US"/>
              </w:rPr>
              <w:t>Объем в часах</w:t>
            </w:r>
          </w:p>
        </w:tc>
        <w:tc>
          <w:tcPr>
            <w:tcW w:w="1345" w:type="pct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iCs/>
                <w:sz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 xml:space="preserve">В </w:t>
            </w:r>
            <w:proofErr w:type="spellStart"/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Calibri" w:hAnsi="Times New Roman"/>
                <w:b/>
                <w:sz w:val="24"/>
                <w:lang w:eastAsia="en-US"/>
              </w:rPr>
              <w:t>. в форме практической подготовки</w:t>
            </w: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highlight w:val="red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Учебные занятия</w:t>
            </w:r>
          </w:p>
        </w:tc>
        <w:tc>
          <w:tcPr>
            <w:tcW w:w="119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87</w:t>
            </w:r>
          </w:p>
        </w:tc>
        <w:tc>
          <w:tcPr>
            <w:tcW w:w="134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52</w:t>
            </w: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Курсовая работа (проект)</w:t>
            </w:r>
          </w:p>
        </w:tc>
        <w:tc>
          <w:tcPr>
            <w:tcW w:w="119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45" w:type="pct"/>
            <w:vAlign w:val="center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Самостоятельная работа</w:t>
            </w:r>
          </w:p>
        </w:tc>
        <w:tc>
          <w:tcPr>
            <w:tcW w:w="119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45" w:type="pct"/>
            <w:vAlign w:val="center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Практика, в </w:t>
            </w:r>
            <w:proofErr w:type="spell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т.ч</w:t>
            </w:r>
            <w:proofErr w:type="spell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.:</w:t>
            </w:r>
          </w:p>
        </w:tc>
        <w:tc>
          <w:tcPr>
            <w:tcW w:w="119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180</w:t>
            </w:r>
          </w:p>
        </w:tc>
        <w:tc>
          <w:tcPr>
            <w:tcW w:w="134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180</w:t>
            </w: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учебная</w:t>
            </w:r>
          </w:p>
        </w:tc>
        <w:tc>
          <w:tcPr>
            <w:tcW w:w="119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108</w:t>
            </w:r>
          </w:p>
        </w:tc>
        <w:tc>
          <w:tcPr>
            <w:tcW w:w="134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108</w:t>
            </w: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производственная</w:t>
            </w:r>
          </w:p>
        </w:tc>
        <w:tc>
          <w:tcPr>
            <w:tcW w:w="119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134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72</w:t>
            </w:r>
          </w:p>
        </w:tc>
      </w:tr>
      <w:tr w:rsidR="00F25E78">
        <w:trPr>
          <w:trHeight w:val="276"/>
        </w:trPr>
        <w:tc>
          <w:tcPr>
            <w:tcW w:w="2460" w:type="pct"/>
            <w:vMerge w:val="restar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Консультации</w:t>
            </w:r>
          </w:p>
        </w:tc>
        <w:tc>
          <w:tcPr>
            <w:tcW w:w="1195" w:type="pct"/>
            <w:vMerge w:val="restar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45" w:type="pct"/>
            <w:vMerge w:val="restart"/>
            <w:vAlign w:val="center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Промежуточная аттестация, в том числе:</w:t>
            </w:r>
          </w:p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МДК 0</w:t>
            </w:r>
            <w:r w:rsidR="00D11B7D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 xml:space="preserve">.01 в форме экзамена </w:t>
            </w:r>
          </w:p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УП 0</w:t>
            </w:r>
            <w:r w:rsidR="00D11B7D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4</w:t>
            </w: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 xml:space="preserve"> в форме зачета </w:t>
            </w:r>
          </w:p>
          <w:p w:rsidR="00F25E78" w:rsidRDefault="00D11B7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>ПП 04</w:t>
            </w:r>
            <w:r w:rsidR="00CC1BF8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t xml:space="preserve"> в форме зачета </w:t>
            </w:r>
            <w:r w:rsidR="00CC1BF8">
              <w:rPr>
                <w:rFonts w:ascii="Times New Roman" w:eastAsia="Calibri" w:hAnsi="Times New Roman"/>
                <w:bCs/>
                <w:i/>
                <w:iCs/>
                <w:sz w:val="24"/>
                <w:szCs w:val="24"/>
                <w:lang w:eastAsia="en-US"/>
              </w:rPr>
              <w:br/>
              <w:t>ПМ 05</w:t>
            </w:r>
            <w:r w:rsid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в форме </w:t>
            </w: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квалификационного </w:t>
            </w:r>
            <w:r w:rsidR="00CC1BF8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экзамена </w:t>
            </w:r>
          </w:p>
        </w:tc>
        <w:tc>
          <w:tcPr>
            <w:tcW w:w="119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345" w:type="pct"/>
            <w:vAlign w:val="center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F25E78">
        <w:trPr>
          <w:trHeight w:val="23"/>
        </w:trPr>
        <w:tc>
          <w:tcPr>
            <w:tcW w:w="2460" w:type="pct"/>
            <w:vAlign w:val="center"/>
          </w:tcPr>
          <w:p w:rsidR="00F25E78" w:rsidRDefault="00CC1BF8">
            <w:pPr>
              <w:spacing w:after="0" w:line="240" w:lineRule="auto"/>
              <w:jc w:val="both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bookmarkEnd w:id="12"/>
        <w:tc>
          <w:tcPr>
            <w:tcW w:w="119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</w:rPr>
              <w:t>286</w:t>
            </w:r>
          </w:p>
        </w:tc>
        <w:tc>
          <w:tcPr>
            <w:tcW w:w="1345" w:type="pct"/>
            <w:vAlign w:val="center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232</w:t>
            </w:r>
          </w:p>
        </w:tc>
      </w:tr>
    </w:tbl>
    <w:p w:rsidR="00F25E78" w:rsidRDefault="00F25E78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</w:pPr>
    </w:p>
    <w:p w:rsidR="00D11B7D" w:rsidRDefault="00D11B7D">
      <w:pPr>
        <w:spacing w:after="0" w:line="240" w:lineRule="auto"/>
        <w:rPr>
          <w:rFonts w:ascii="Times New Roman" w:eastAsia="Calibri" w:hAnsi="Times New Roman"/>
          <w:i/>
          <w:sz w:val="24"/>
          <w:szCs w:val="24"/>
          <w:lang w:eastAsia="en-US"/>
        </w:rPr>
        <w:sectPr w:rsidR="00D11B7D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25E78" w:rsidRDefault="00CC1BF8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13" w:name="_Toc150695625"/>
      <w:bookmarkStart w:id="14" w:name="_Toc162370393"/>
      <w:r>
        <w:rPr>
          <w:rFonts w:ascii="Times New Roman" w:eastAsia="Segoe UI" w:hAnsi="Times New Roman"/>
          <w:b/>
          <w:bCs/>
          <w:sz w:val="24"/>
          <w:szCs w:val="24"/>
        </w:rPr>
        <w:lastRenderedPageBreak/>
        <w:t>2.2. Структура профессионального модуля</w:t>
      </w:r>
      <w:bookmarkEnd w:id="13"/>
      <w:bookmarkEnd w:id="14"/>
      <w:r>
        <w:rPr>
          <w:rFonts w:ascii="Times New Roman" w:eastAsia="Segoe UI" w:hAnsi="Times New Roman"/>
          <w:b/>
          <w:bCs/>
          <w:sz w:val="24"/>
          <w:szCs w:val="24"/>
        </w:rPr>
        <w:t xml:space="preserve"> </w:t>
      </w:r>
    </w:p>
    <w:p w:rsidR="00F25E78" w:rsidRDefault="00F25E78">
      <w:pPr>
        <w:rPr>
          <w:rFonts w:ascii="Times New Roman" w:hAnsi="Times New Roman"/>
          <w:b/>
          <w:i/>
          <w:color w:val="0070C0"/>
          <w:sz w:val="24"/>
          <w:szCs w:val="24"/>
        </w:rPr>
      </w:pPr>
    </w:p>
    <w:tbl>
      <w:tblPr>
        <w:tblW w:w="5435" w:type="pct"/>
        <w:tblInd w:w="-9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3"/>
        <w:gridCol w:w="4739"/>
        <w:gridCol w:w="1189"/>
        <w:gridCol w:w="703"/>
        <w:gridCol w:w="593"/>
        <w:gridCol w:w="626"/>
        <w:gridCol w:w="469"/>
        <w:gridCol w:w="529"/>
        <w:gridCol w:w="532"/>
        <w:gridCol w:w="398"/>
      </w:tblGrid>
      <w:tr w:rsidR="00F25E78">
        <w:trPr>
          <w:cantSplit/>
          <w:trHeight w:val="3271"/>
        </w:trPr>
        <w:tc>
          <w:tcPr>
            <w:tcW w:w="436" w:type="pct"/>
            <w:tcBorders>
              <w:bottom w:val="single" w:sz="4" w:space="0" w:color="auto"/>
            </w:tcBorders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bookmarkStart w:id="15" w:name="_Toc150695626"/>
            <w:r>
              <w:rPr>
                <w:rFonts w:ascii="Times New Roman" w:hAnsi="Times New Roman"/>
              </w:rPr>
              <w:t xml:space="preserve">Код </w:t>
            </w:r>
            <w:proofErr w:type="gramStart"/>
            <w:r>
              <w:rPr>
                <w:rFonts w:ascii="Times New Roman" w:hAnsi="Times New Roman"/>
              </w:rPr>
              <w:t>ОК</w:t>
            </w:r>
            <w:proofErr w:type="gramEnd"/>
            <w:r>
              <w:rPr>
                <w:rFonts w:ascii="Times New Roman" w:hAnsi="Times New Roman"/>
              </w:rPr>
              <w:t>, ПК</w:t>
            </w:r>
          </w:p>
        </w:tc>
        <w:tc>
          <w:tcPr>
            <w:tcW w:w="2212" w:type="pct"/>
            <w:tcBorders>
              <w:bottom w:val="single" w:sz="4" w:space="0" w:color="auto"/>
            </w:tcBorders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Наименования разделов профессионального модуля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>Всего, час.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textDirection w:val="btLr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iCs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iCs/>
              </w:rPr>
              <w:t>т.ч</w:t>
            </w:r>
            <w:proofErr w:type="spellEnd"/>
            <w:r>
              <w:rPr>
                <w:rFonts w:ascii="Times New Roman" w:hAnsi="Times New Roman"/>
                <w:iCs/>
              </w:rPr>
              <w:t>. в форме практической подготовки</w:t>
            </w:r>
          </w:p>
        </w:tc>
        <w:tc>
          <w:tcPr>
            <w:tcW w:w="277" w:type="pct"/>
            <w:shd w:val="clear" w:color="auto" w:fill="D9D9D9" w:themeFill="background1" w:themeFillShade="D9"/>
            <w:textDirection w:val="btLr"/>
            <w:vAlign w:val="center"/>
          </w:tcPr>
          <w:p w:rsidR="00F25E78" w:rsidRDefault="00CC1BF8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Обучение по МДК, в </w:t>
            </w:r>
            <w:proofErr w:type="spellStart"/>
            <w:r>
              <w:rPr>
                <w:rFonts w:ascii="Times New Roman" w:hAnsi="Times New Roman"/>
              </w:rPr>
              <w:t>т.ч</w:t>
            </w:r>
            <w:proofErr w:type="spellEnd"/>
            <w:r>
              <w:rPr>
                <w:rFonts w:ascii="Times New Roman" w:hAnsi="Times New Roman"/>
              </w:rPr>
              <w:t>.:</w:t>
            </w:r>
          </w:p>
        </w:tc>
        <w:tc>
          <w:tcPr>
            <w:tcW w:w="292" w:type="pct"/>
            <w:textDirection w:val="btLr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Учебные занятия</w:t>
            </w:r>
          </w:p>
        </w:tc>
        <w:tc>
          <w:tcPr>
            <w:tcW w:w="219" w:type="pct"/>
            <w:textDirection w:val="btLr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Курсовая работа (проект)</w:t>
            </w:r>
          </w:p>
        </w:tc>
        <w:tc>
          <w:tcPr>
            <w:tcW w:w="247" w:type="pct"/>
            <w:textDirection w:val="btLr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Самостоятельная работа</w:t>
            </w:r>
          </w:p>
        </w:tc>
        <w:tc>
          <w:tcPr>
            <w:tcW w:w="1037" w:type="dxa"/>
            <w:shd w:val="clear" w:color="auto" w:fill="D9D9D9" w:themeFill="background1" w:themeFillShade="D9"/>
            <w:textDirection w:val="btLr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Учебная практика</w:t>
            </w:r>
          </w:p>
        </w:tc>
        <w:tc>
          <w:tcPr>
            <w:tcW w:w="675" w:type="dxa"/>
            <w:shd w:val="clear" w:color="auto" w:fill="D9D9D9" w:themeFill="background1" w:themeFillShade="D9"/>
            <w:textDirection w:val="btL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</w:tr>
      <w:tr w:rsidR="00F25E78">
        <w:trPr>
          <w:cantSplit/>
          <w:trHeight w:val="73"/>
        </w:trPr>
        <w:tc>
          <w:tcPr>
            <w:tcW w:w="436" w:type="pct"/>
            <w:tcBorders>
              <w:bottom w:val="single" w:sz="4" w:space="0" w:color="auto"/>
            </w:tcBorders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212" w:type="pct"/>
            <w:tcBorders>
              <w:bottom w:val="single" w:sz="4" w:space="0" w:color="auto"/>
            </w:tcBorders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2</w:t>
            </w:r>
          </w:p>
        </w:tc>
        <w:tc>
          <w:tcPr>
            <w:tcW w:w="555" w:type="pct"/>
            <w:tcBorders>
              <w:bottom w:val="single" w:sz="4" w:space="0" w:color="auto"/>
            </w:tcBorders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iCs/>
                <w:sz w:val="16"/>
                <w:szCs w:val="16"/>
              </w:rPr>
              <w:t>3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277" w:type="pct"/>
            <w:shd w:val="clear" w:color="auto" w:fill="D9D9D9" w:themeFill="background1" w:themeFillShade="D9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92" w:type="pct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219" w:type="pct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247" w:type="pct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1037" w:type="dxa"/>
            <w:shd w:val="clear" w:color="auto" w:fill="D9D9D9" w:themeFill="background1" w:themeFillShade="D9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</w:tr>
      <w:tr w:rsidR="00F25E78">
        <w:tc>
          <w:tcPr>
            <w:tcW w:w="436" w:type="pct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212" w:type="pct"/>
          </w:tcPr>
          <w:p w:rsidR="00F25E78" w:rsidRDefault="00CC1BF8" w:rsidP="00B9361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МДК 0</w:t>
            </w:r>
            <w:r w:rsidR="00D11B7D">
              <w:rPr>
                <w:rFonts w:ascii="Times New Roman" w:hAnsi="Times New Roman"/>
                <w:b/>
                <w:bCs/>
              </w:rPr>
              <w:t>4</w:t>
            </w:r>
            <w:r>
              <w:rPr>
                <w:rFonts w:ascii="Times New Roman" w:hAnsi="Times New Roman"/>
                <w:b/>
                <w:bCs/>
              </w:rPr>
              <w:t xml:space="preserve">.01 Выполнение работ по профессии </w:t>
            </w:r>
            <w:r w:rsidR="00B9361E">
              <w:rPr>
                <w:rFonts w:ascii="Times New Roman" w:hAnsi="Times New Roman"/>
                <w:b/>
                <w:bCs/>
              </w:rPr>
              <w:t>Фрезеровщик</w:t>
            </w:r>
          </w:p>
        </w:tc>
        <w:tc>
          <w:tcPr>
            <w:tcW w:w="555" w:type="pct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106</w:t>
            </w:r>
          </w:p>
        </w:tc>
        <w:tc>
          <w:tcPr>
            <w:tcW w:w="328" w:type="pct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52</w:t>
            </w:r>
          </w:p>
        </w:tc>
        <w:tc>
          <w:tcPr>
            <w:tcW w:w="277" w:type="pct"/>
            <w:shd w:val="clear" w:color="auto" w:fill="D9D9D9" w:themeFill="background1" w:themeFillShade="D9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90</w:t>
            </w:r>
          </w:p>
        </w:tc>
        <w:tc>
          <w:tcPr>
            <w:tcW w:w="292" w:type="pct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87</w:t>
            </w:r>
          </w:p>
        </w:tc>
        <w:tc>
          <w:tcPr>
            <w:tcW w:w="219" w:type="pct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47" w:type="pct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37" w:type="dxa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25E78">
        <w:trPr>
          <w:trHeight w:val="314"/>
        </w:trPr>
        <w:tc>
          <w:tcPr>
            <w:tcW w:w="436" w:type="pct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2212" w:type="pct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Учебная практика</w:t>
            </w:r>
          </w:p>
        </w:tc>
        <w:tc>
          <w:tcPr>
            <w:tcW w:w="555" w:type="pct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328" w:type="pct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  <w:tc>
          <w:tcPr>
            <w:tcW w:w="277" w:type="pct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shd w:val="clear" w:color="auto" w:fill="auto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D9D9D9" w:themeFill="background1" w:themeFillShade="D9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108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25E78">
        <w:trPr>
          <w:trHeight w:val="250"/>
        </w:trPr>
        <w:tc>
          <w:tcPr>
            <w:tcW w:w="436" w:type="pct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12" w:type="pct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  <w:b/>
                <w:bCs/>
                <w:u w:val="single"/>
              </w:rPr>
            </w:pPr>
            <w:r>
              <w:rPr>
                <w:rFonts w:ascii="Times New Roman" w:hAnsi="Times New Roman"/>
              </w:rPr>
              <w:t>Производственная практика</w:t>
            </w:r>
          </w:p>
        </w:tc>
        <w:tc>
          <w:tcPr>
            <w:tcW w:w="555" w:type="pct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72</w:t>
            </w:r>
          </w:p>
        </w:tc>
        <w:tc>
          <w:tcPr>
            <w:tcW w:w="328" w:type="pct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  <w:tc>
          <w:tcPr>
            <w:tcW w:w="277" w:type="pct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shd w:val="clear" w:color="auto" w:fill="auto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037" w:type="dxa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D9D9D9" w:themeFill="background1" w:themeFillShade="D9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72</w:t>
            </w:r>
          </w:p>
        </w:tc>
      </w:tr>
      <w:tr w:rsidR="00F25E78">
        <w:trPr>
          <w:trHeight w:val="253"/>
        </w:trPr>
        <w:tc>
          <w:tcPr>
            <w:tcW w:w="436" w:type="pct"/>
            <w:vMerge w:val="restart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12" w:type="pct"/>
            <w:vMerge w:val="restart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Консультации</w:t>
            </w:r>
          </w:p>
        </w:tc>
        <w:tc>
          <w:tcPr>
            <w:tcW w:w="555" w:type="pct"/>
            <w:vMerge w:val="restart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328" w:type="pct"/>
            <w:vMerge w:val="restart"/>
            <w:shd w:val="clear" w:color="FFFFFF" w:fill="FFFFFF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7" w:type="pct"/>
            <w:vMerge w:val="restart"/>
            <w:shd w:val="clear" w:color="FFFFFF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vMerge w:val="restart"/>
            <w:shd w:val="clear" w:color="FFFFFF" w:fill="FFFFFF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12</w:t>
            </w:r>
          </w:p>
        </w:tc>
        <w:tc>
          <w:tcPr>
            <w:tcW w:w="1037" w:type="dxa"/>
            <w:vMerge w:val="restart"/>
            <w:shd w:val="clear" w:color="FFFFFF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75" w:type="dxa"/>
            <w:vMerge w:val="restart"/>
            <w:shd w:val="clear" w:color="FFFFFF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F25E78">
        <w:tc>
          <w:tcPr>
            <w:tcW w:w="436" w:type="pct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12" w:type="pct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Промежуточная аттестация</w:t>
            </w:r>
          </w:p>
        </w:tc>
        <w:tc>
          <w:tcPr>
            <w:tcW w:w="555" w:type="pct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28" w:type="pct"/>
            <w:shd w:val="clear" w:color="auto" w:fill="auto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277" w:type="pct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758" w:type="pct"/>
            <w:gridSpan w:val="3"/>
            <w:shd w:val="clear" w:color="auto" w:fill="auto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sz w:val="20"/>
                <w:szCs w:val="20"/>
              </w:rPr>
              <w:t>4</w:t>
            </w:r>
          </w:p>
        </w:tc>
        <w:tc>
          <w:tcPr>
            <w:tcW w:w="1037" w:type="dxa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675" w:type="dxa"/>
            <w:shd w:val="clear" w:color="auto" w:fill="D9D9D9" w:themeFill="background1" w:themeFillShade="D9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</w:tr>
      <w:tr w:rsidR="00F25E78">
        <w:trPr>
          <w:trHeight w:val="217"/>
        </w:trPr>
        <w:tc>
          <w:tcPr>
            <w:tcW w:w="436" w:type="pct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2212" w:type="pct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 xml:space="preserve">Всего: </w:t>
            </w:r>
          </w:p>
        </w:tc>
        <w:tc>
          <w:tcPr>
            <w:tcW w:w="555" w:type="pct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iCs/>
                <w:sz w:val="20"/>
                <w:szCs w:val="20"/>
              </w:rPr>
              <w:t>286</w:t>
            </w:r>
          </w:p>
        </w:tc>
        <w:tc>
          <w:tcPr>
            <w:tcW w:w="328" w:type="pct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232</w:t>
            </w:r>
          </w:p>
        </w:tc>
        <w:tc>
          <w:tcPr>
            <w:tcW w:w="277" w:type="pct"/>
            <w:shd w:val="clear" w:color="auto" w:fill="D9D9D9" w:themeFill="background1" w:themeFillShade="D9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106</w:t>
            </w:r>
          </w:p>
        </w:tc>
        <w:tc>
          <w:tcPr>
            <w:tcW w:w="292" w:type="pct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87</w:t>
            </w:r>
          </w:p>
        </w:tc>
        <w:tc>
          <w:tcPr>
            <w:tcW w:w="219" w:type="pct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</w:p>
        </w:tc>
        <w:tc>
          <w:tcPr>
            <w:tcW w:w="247" w:type="pct"/>
          </w:tcPr>
          <w:p w:rsidR="00F25E78" w:rsidRDefault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037" w:type="dxa"/>
            <w:shd w:val="clear" w:color="auto" w:fill="D9D9D9" w:themeFill="background1" w:themeFillShade="D9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108</w:t>
            </w:r>
          </w:p>
        </w:tc>
        <w:tc>
          <w:tcPr>
            <w:tcW w:w="675" w:type="dxa"/>
            <w:shd w:val="clear" w:color="auto" w:fill="D9D9D9" w:themeFill="background1" w:themeFillShade="D9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72</w:t>
            </w:r>
          </w:p>
        </w:tc>
      </w:tr>
    </w:tbl>
    <w:p w:rsidR="00F25E78" w:rsidRDefault="00F25E78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  <w:sectPr w:rsidR="00F25E78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F25E78" w:rsidRDefault="00CC1BF8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16" w:name="_Toc162370394"/>
      <w:r>
        <w:rPr>
          <w:rFonts w:ascii="Times New Roman" w:eastAsia="Segoe UI" w:hAnsi="Times New Roman"/>
          <w:b/>
          <w:bCs/>
          <w:sz w:val="24"/>
          <w:szCs w:val="24"/>
        </w:rPr>
        <w:lastRenderedPageBreak/>
        <w:t xml:space="preserve">2.3. Содержание </w:t>
      </w:r>
      <w:bookmarkEnd w:id="15"/>
      <w:r>
        <w:rPr>
          <w:rFonts w:ascii="Times New Roman" w:eastAsia="Segoe UI" w:hAnsi="Times New Roman"/>
          <w:b/>
          <w:bCs/>
          <w:sz w:val="24"/>
          <w:szCs w:val="24"/>
        </w:rPr>
        <w:t>профессионального модуля</w:t>
      </w:r>
      <w:bookmarkEnd w:id="16"/>
    </w:p>
    <w:tbl>
      <w:tblPr>
        <w:tblW w:w="154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1"/>
        <w:gridCol w:w="9441"/>
        <w:gridCol w:w="1748"/>
        <w:gridCol w:w="1938"/>
      </w:tblGrid>
      <w:tr w:rsidR="00F25E78">
        <w:trPr>
          <w:trHeight w:val="903"/>
        </w:trPr>
        <w:tc>
          <w:tcPr>
            <w:tcW w:w="2291" w:type="dxa"/>
            <w:vAlign w:val="center"/>
          </w:tcPr>
          <w:p w:rsidR="00F25E78" w:rsidRDefault="00CC1BF8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Наименование разделов и тем</w:t>
            </w:r>
          </w:p>
        </w:tc>
        <w:tc>
          <w:tcPr>
            <w:tcW w:w="9441" w:type="dxa"/>
            <w:vAlign w:val="center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Содержание учебного материала, практических и лабораторных занятий</w:t>
            </w:r>
          </w:p>
        </w:tc>
        <w:tc>
          <w:tcPr>
            <w:tcW w:w="1748" w:type="dxa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Объем, </w:t>
            </w:r>
            <w:proofErr w:type="spellStart"/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ак</w:t>
            </w:r>
            <w:proofErr w:type="spellEnd"/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 xml:space="preserve">. ч. /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br/>
              <w:t xml:space="preserve">в том числе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br/>
              <w:t xml:space="preserve">в форме практической подготовки, </w:t>
            </w: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br/>
            </w:r>
            <w:proofErr w:type="spellStart"/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ак</w:t>
            </w:r>
            <w:proofErr w:type="spellEnd"/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. ч.</w:t>
            </w:r>
          </w:p>
        </w:tc>
        <w:tc>
          <w:tcPr>
            <w:tcW w:w="1938" w:type="dxa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Коды компетенций, формированию которых способствует элемент программы</w:t>
            </w:r>
          </w:p>
        </w:tc>
      </w:tr>
      <w:tr w:rsidR="00F25E78">
        <w:tc>
          <w:tcPr>
            <w:tcW w:w="11732" w:type="dxa"/>
            <w:gridSpan w:val="2"/>
          </w:tcPr>
          <w:p w:rsidR="00F25E78" w:rsidRDefault="00CC1BF8" w:rsidP="00B9361E">
            <w:pPr>
              <w:spacing w:after="0" w:line="240" w:lineRule="auto"/>
              <w:rPr>
                <w:rFonts w:ascii="Times New Roman" w:hAnsi="Times New Roman"/>
                <w:i/>
              </w:rPr>
            </w:pPr>
            <w:bookmarkStart w:id="17" w:name="_Hlk156226944"/>
            <w:r>
              <w:rPr>
                <w:rFonts w:ascii="Times New Roman" w:hAnsi="Times New Roman"/>
                <w:b/>
                <w:bCs/>
              </w:rPr>
              <w:t>Раздел 1. Выполнение работ по</w:t>
            </w:r>
            <w:r w:rsidR="00D11B7D">
              <w:rPr>
                <w:rFonts w:ascii="Times New Roman" w:hAnsi="Times New Roman"/>
                <w:b/>
                <w:bCs/>
              </w:rPr>
              <w:t xml:space="preserve"> профессии </w:t>
            </w:r>
            <w:r w:rsidR="00B9361E">
              <w:rPr>
                <w:rFonts w:ascii="Times New Roman" w:hAnsi="Times New Roman"/>
                <w:b/>
                <w:bCs/>
              </w:rPr>
              <w:t>Фрезеровщик</w:t>
            </w:r>
            <w:r w:rsidR="00D11B7D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 xml:space="preserve"> </w:t>
            </w:r>
          </w:p>
        </w:tc>
        <w:tc>
          <w:tcPr>
            <w:tcW w:w="1748" w:type="dxa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38" w:type="dxa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5E78">
        <w:trPr>
          <w:trHeight w:val="20"/>
        </w:trPr>
        <w:tc>
          <w:tcPr>
            <w:tcW w:w="11732" w:type="dxa"/>
            <w:gridSpan w:val="2"/>
          </w:tcPr>
          <w:p w:rsidR="00F25E78" w:rsidRDefault="00CC1BF8" w:rsidP="00B9361E">
            <w:pPr>
              <w:spacing w:after="0" w:line="240" w:lineRule="auto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b/>
                <w:bCs/>
              </w:rPr>
              <w:t>МДК 0</w:t>
            </w:r>
            <w:r w:rsidR="00D11B7D">
              <w:rPr>
                <w:rFonts w:ascii="Times New Roman" w:hAnsi="Times New Roman"/>
                <w:b/>
                <w:bCs/>
              </w:rPr>
              <w:t>4</w:t>
            </w:r>
            <w:r>
              <w:rPr>
                <w:rFonts w:ascii="Times New Roman" w:hAnsi="Times New Roman"/>
                <w:b/>
                <w:bCs/>
              </w:rPr>
              <w:t xml:space="preserve">.01 Выполнение работ по профессии </w:t>
            </w:r>
            <w:r w:rsidR="00B9361E">
              <w:rPr>
                <w:rFonts w:ascii="Times New Roman" w:hAnsi="Times New Roman"/>
                <w:b/>
                <w:bCs/>
              </w:rPr>
              <w:t>Фрезеровщик</w:t>
            </w:r>
          </w:p>
        </w:tc>
        <w:tc>
          <w:tcPr>
            <w:tcW w:w="1748" w:type="dxa"/>
          </w:tcPr>
          <w:p w:rsidR="00F25E78" w:rsidRDefault="00F25E7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38" w:type="dxa"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F25E78">
        <w:tc>
          <w:tcPr>
            <w:tcW w:w="2291" w:type="dxa"/>
            <w:vMerge w:val="restart"/>
          </w:tcPr>
          <w:p w:rsidR="00F25E78" w:rsidRDefault="00CC1BF8" w:rsidP="00D11B7D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1.1 </w:t>
            </w:r>
            <w:r w:rsidR="00B9361E" w:rsidRPr="004F64E0">
              <w:rPr>
                <w:rFonts w:ascii="Times New Roman" w:hAnsi="Times New Roman"/>
                <w:b/>
                <w:bCs/>
                <w:iCs/>
              </w:rPr>
              <w:t>Введение в профессию фрезеровщика</w:t>
            </w:r>
          </w:p>
        </w:tc>
        <w:tc>
          <w:tcPr>
            <w:tcW w:w="9441" w:type="dxa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748" w:type="dxa"/>
          </w:tcPr>
          <w:p w:rsidR="00F25E78" w:rsidRDefault="00A112C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11</w:t>
            </w:r>
          </w:p>
        </w:tc>
        <w:tc>
          <w:tcPr>
            <w:tcW w:w="1938" w:type="dxa"/>
            <w:vMerge w:val="restart"/>
          </w:tcPr>
          <w:p w:rsidR="00F25E78" w:rsidRDefault="00CC1BF8" w:rsidP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1</w:t>
            </w:r>
            <w:proofErr w:type="gramEnd"/>
            <w:r>
              <w:rPr>
                <w:rFonts w:ascii="Times New Roman" w:hAnsi="Times New Roman"/>
                <w:b/>
                <w:bCs/>
              </w:rPr>
              <w:t xml:space="preserve">, ОК3, ОК7, </w:t>
            </w:r>
            <w:r w:rsidR="005D62D5" w:rsidRPr="005D62D5">
              <w:rPr>
                <w:rFonts w:ascii="Times New Roman" w:hAnsi="Times New Roman"/>
                <w:b/>
                <w:bCs/>
              </w:rPr>
              <w:t>ПК 4.1-ПК4.3</w:t>
            </w:r>
          </w:p>
        </w:tc>
      </w:tr>
      <w:tr w:rsidR="00F25E78">
        <w:trPr>
          <w:trHeight w:val="396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B9361E" w:rsidRPr="00B9361E" w:rsidRDefault="004F64E0" w:rsidP="004F64E0">
            <w:pPr>
              <w:pStyle w:val="af9"/>
              <w:numPr>
                <w:ilvl w:val="0"/>
                <w:numId w:val="19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</w:t>
            </w:r>
            <w:r w:rsidR="00B9361E" w:rsidRPr="00B9361E">
              <w:rPr>
                <w:rFonts w:ascii="Times New Roman" w:hAnsi="Times New Roman"/>
                <w:sz w:val="24"/>
                <w:lang w:eastAsia="en-US"/>
              </w:rPr>
              <w:t>раткий обзор профессии фрезеровщика, разряды и квалификационные требования;</w:t>
            </w:r>
          </w:p>
          <w:p w:rsidR="00B9361E" w:rsidRPr="00B9361E" w:rsidRDefault="004F64E0" w:rsidP="004F64E0">
            <w:pPr>
              <w:pStyle w:val="af9"/>
              <w:numPr>
                <w:ilvl w:val="0"/>
                <w:numId w:val="19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</w:t>
            </w:r>
            <w:r w:rsidR="00B9361E" w:rsidRPr="00B9361E">
              <w:rPr>
                <w:rFonts w:ascii="Times New Roman" w:hAnsi="Times New Roman"/>
                <w:sz w:val="24"/>
                <w:lang w:eastAsia="en-US"/>
              </w:rPr>
              <w:t>иды фрезерных работ и применяемое оборудование;</w:t>
            </w:r>
          </w:p>
          <w:p w:rsidR="00B9361E" w:rsidRPr="00B9361E" w:rsidRDefault="004F64E0" w:rsidP="004F64E0">
            <w:pPr>
              <w:pStyle w:val="af9"/>
              <w:numPr>
                <w:ilvl w:val="0"/>
                <w:numId w:val="19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Р</w:t>
            </w:r>
            <w:r w:rsidR="00B9361E" w:rsidRPr="00B9361E">
              <w:rPr>
                <w:rFonts w:ascii="Times New Roman" w:hAnsi="Times New Roman"/>
                <w:sz w:val="24"/>
                <w:lang w:eastAsia="en-US"/>
              </w:rPr>
              <w:t>оль фрезерования в машиностроении и других отраслях промышленности;</w:t>
            </w:r>
          </w:p>
          <w:p w:rsidR="00F25E78" w:rsidRDefault="004F64E0" w:rsidP="004F64E0">
            <w:pPr>
              <w:pStyle w:val="af9"/>
              <w:numPr>
                <w:ilvl w:val="0"/>
                <w:numId w:val="19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Т</w:t>
            </w:r>
            <w:r w:rsidR="00B9361E" w:rsidRPr="00B9361E">
              <w:rPr>
                <w:rFonts w:ascii="Times New Roman" w:hAnsi="Times New Roman"/>
                <w:sz w:val="24"/>
                <w:lang w:eastAsia="en-US"/>
              </w:rPr>
              <w:t>ребования к качеству обработанных поверхностей.</w:t>
            </w:r>
          </w:p>
          <w:p w:rsidR="00B9361E" w:rsidRPr="00B9361E" w:rsidRDefault="00B9361E" w:rsidP="004F64E0">
            <w:pPr>
              <w:pStyle w:val="af9"/>
              <w:numPr>
                <w:ilvl w:val="0"/>
                <w:numId w:val="19"/>
              </w:num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ind w:left="0" w:firstLine="0"/>
              <w:rPr>
                <w:rFonts w:ascii="Times New Roman" w:hAnsi="Times New Roman"/>
                <w:sz w:val="24"/>
                <w:lang w:eastAsia="en-US"/>
              </w:rPr>
            </w:pPr>
            <w:r w:rsidRPr="00B9361E">
              <w:rPr>
                <w:rFonts w:ascii="Times New Roman" w:hAnsi="Times New Roman"/>
                <w:bCs/>
                <w:sz w:val="24"/>
                <w:lang w:eastAsia="en-US"/>
              </w:rPr>
              <w:t>Охрана труда и техника безопасности</w:t>
            </w:r>
          </w:p>
        </w:tc>
        <w:tc>
          <w:tcPr>
            <w:tcW w:w="1748" w:type="dxa"/>
          </w:tcPr>
          <w:p w:rsidR="00F25E78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25E78">
        <w:trPr>
          <w:trHeight w:val="396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F25E78" w:rsidRPr="00AB24A4" w:rsidRDefault="005B3629" w:rsidP="00AB24A4">
            <w:pPr>
              <w:pStyle w:val="af9"/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ind w:left="0"/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 w:rsidRPr="00AB24A4"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748" w:type="dxa"/>
          </w:tcPr>
          <w:p w:rsidR="00F25E78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25E78">
        <w:trPr>
          <w:trHeight w:val="396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B9361E" w:rsidRPr="00AB24A4" w:rsidRDefault="00190A7A" w:rsidP="00B9361E">
            <w:p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Практическая работа №1.</w:t>
            </w: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</w:p>
          <w:p w:rsidR="002A1C78" w:rsidRDefault="002A1C78" w:rsidP="002A1C78">
            <w:p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 w:rsidRPr="002A1C78">
              <w:rPr>
                <w:rFonts w:ascii="Times New Roman" w:hAnsi="Times New Roman"/>
                <w:spacing w:val="-2"/>
                <w:sz w:val="24"/>
                <w:lang w:eastAsia="en-US"/>
              </w:rPr>
              <w:t>правила безопасного обращения с фрезерным оборудованием;</w:t>
            </w:r>
          </w:p>
          <w:p w:rsidR="006D0889" w:rsidRPr="006D0889" w:rsidRDefault="006D0889" w:rsidP="006D0889">
            <w:p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Практическая работа №2</w:t>
            </w:r>
            <w:r w:rsidRPr="006D0889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.</w:t>
            </w:r>
            <w:r w:rsidRPr="006D0889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</w:p>
          <w:p w:rsidR="002A1C78" w:rsidRDefault="006D0889" w:rsidP="002A1C78">
            <w:p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С</w:t>
            </w:r>
            <w:r w:rsidR="002A1C78" w:rsidRPr="002A1C78">
              <w:rPr>
                <w:rFonts w:ascii="Times New Roman" w:hAnsi="Times New Roman"/>
                <w:spacing w:val="-2"/>
                <w:sz w:val="24"/>
                <w:lang w:eastAsia="en-US"/>
              </w:rPr>
              <w:t>редства индивидуальной защиты (СИЗ), их подбор и использование;</w:t>
            </w:r>
          </w:p>
          <w:p w:rsidR="006D0889" w:rsidRPr="006D0889" w:rsidRDefault="006D0889" w:rsidP="006D0889">
            <w:p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 w:rsidRPr="006D0889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Практическая работа №</w:t>
            </w:r>
            <w:r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3</w:t>
            </w:r>
            <w:r w:rsidRPr="006D0889">
              <w:rPr>
                <w:rFonts w:ascii="Times New Roman" w:hAnsi="Times New Roman"/>
                <w:b/>
                <w:spacing w:val="-2"/>
                <w:sz w:val="24"/>
                <w:lang w:eastAsia="en-US"/>
              </w:rPr>
              <w:t>.</w:t>
            </w:r>
            <w:r w:rsidRPr="006D0889"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</w:t>
            </w:r>
          </w:p>
          <w:p w:rsidR="00F25E78" w:rsidRPr="00AB24A4" w:rsidRDefault="006D0889" w:rsidP="006D0889">
            <w:pPr>
              <w:tabs>
                <w:tab w:val="left" w:pos="252"/>
                <w:tab w:val="left" w:pos="458"/>
                <w:tab w:val="left" w:pos="1174"/>
                <w:tab w:val="left" w:pos="1596"/>
                <w:tab w:val="left" w:pos="3348"/>
                <w:tab w:val="left" w:pos="4995"/>
                <w:tab w:val="left" w:pos="6418"/>
                <w:tab w:val="left" w:pos="7895"/>
              </w:tabs>
              <w:spacing w:after="0" w:line="235" w:lineRule="exact"/>
              <w:rPr>
                <w:rFonts w:ascii="Times New Roman" w:hAnsi="Times New Roman"/>
                <w:spacing w:val="-2"/>
                <w:sz w:val="24"/>
                <w:lang w:eastAsia="en-US"/>
              </w:rPr>
            </w:pPr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Действия в аварийных ситуациях</w:t>
            </w:r>
            <w:proofErr w:type="gramStart"/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>.</w:t>
            </w:r>
            <w:proofErr w:type="gramEnd"/>
            <w:r>
              <w:rPr>
                <w:rFonts w:ascii="Times New Roman" w:hAnsi="Times New Roman"/>
                <w:spacing w:val="-2"/>
                <w:sz w:val="24"/>
                <w:lang w:eastAsia="en-US"/>
              </w:rPr>
              <w:t xml:space="preserve"> П</w:t>
            </w:r>
            <w:r w:rsidR="002A1C78" w:rsidRPr="002A1C78">
              <w:rPr>
                <w:rFonts w:ascii="Times New Roman" w:hAnsi="Times New Roman"/>
                <w:spacing w:val="-2"/>
                <w:sz w:val="24"/>
                <w:lang w:eastAsia="en-US"/>
              </w:rPr>
              <w:t>ротивопожарные мероприятия на рабочем месте.</w:t>
            </w:r>
          </w:p>
        </w:tc>
        <w:tc>
          <w:tcPr>
            <w:tcW w:w="1748" w:type="dxa"/>
          </w:tcPr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5E78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190A7A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A7A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190A7A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A7A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25E78">
        <w:trPr>
          <w:trHeight w:val="361"/>
        </w:trPr>
        <w:tc>
          <w:tcPr>
            <w:tcW w:w="2291" w:type="dxa"/>
            <w:vMerge w:val="restart"/>
          </w:tcPr>
          <w:p w:rsidR="00F25E78" w:rsidRDefault="00CC1BF8" w:rsidP="002A1C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1.2 </w:t>
            </w:r>
            <w:r w:rsidR="002A1C78" w:rsidRPr="002A1C78">
              <w:rPr>
                <w:rFonts w:ascii="Times New Roman" w:hAnsi="Times New Roman"/>
                <w:b/>
                <w:bCs/>
              </w:rPr>
              <w:t>Основы фрезерных работ</w:t>
            </w: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25E78" w:rsidRDefault="00CC1BF8" w:rsidP="00AB24A4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190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9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1</w:t>
            </w:r>
            <w:proofErr w:type="gramEnd"/>
            <w:r>
              <w:rPr>
                <w:rFonts w:ascii="Times New Roman" w:hAnsi="Times New Roman"/>
                <w:b/>
                <w:bCs/>
              </w:rPr>
              <w:t>, ОК3, ОК7</w:t>
            </w:r>
            <w:r w:rsidR="00D11B7D">
              <w:rPr>
                <w:rFonts w:ascii="Times New Roman" w:hAnsi="Times New Roman"/>
                <w:b/>
                <w:bCs/>
              </w:rPr>
              <w:t xml:space="preserve">, </w:t>
            </w:r>
            <w:r w:rsidR="005D62D5" w:rsidRPr="005D62D5">
              <w:rPr>
                <w:rFonts w:ascii="Times New Roman" w:hAnsi="Times New Roman"/>
                <w:b/>
                <w:bCs/>
              </w:rPr>
              <w:t>ПК 4.1-ПК4.3</w:t>
            </w:r>
          </w:p>
        </w:tc>
      </w:tr>
      <w:tr w:rsidR="00F25E78">
        <w:trPr>
          <w:trHeight w:val="361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C78" w:rsidRDefault="002A1C78" w:rsidP="002A1C78">
            <w:pPr>
              <w:pStyle w:val="af9"/>
              <w:numPr>
                <w:ilvl w:val="0"/>
                <w:numId w:val="18"/>
              </w:numPr>
              <w:tabs>
                <w:tab w:val="left" w:pos="514"/>
              </w:tabs>
              <w:spacing w:after="0" w:line="240" w:lineRule="auto"/>
              <w:ind w:left="0" w:right="89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A1C78">
              <w:rPr>
                <w:rFonts w:ascii="Times New Roman" w:hAnsi="Times New Roman"/>
                <w:sz w:val="24"/>
                <w:lang w:eastAsia="en-US"/>
              </w:rPr>
              <w:t>классификация фрезерных станков (</w:t>
            </w:r>
            <w:proofErr w:type="gramStart"/>
            <w:r w:rsidRPr="002A1C78">
              <w:rPr>
                <w:rFonts w:ascii="Times New Roman" w:hAnsi="Times New Roman"/>
                <w:sz w:val="24"/>
                <w:lang w:eastAsia="en-US"/>
              </w:rPr>
              <w:t>горизонтально</w:t>
            </w:r>
            <w:r w:rsidRPr="002A1C78">
              <w:rPr>
                <w:rFonts w:ascii="Times New Roman" w:hAnsi="Times New Roman"/>
                <w:sz w:val="24"/>
                <w:lang w:eastAsia="en-US"/>
              </w:rPr>
              <w:noBreakHyphen/>
              <w:t>фрезерные</w:t>
            </w:r>
            <w:proofErr w:type="gramEnd"/>
            <w:r w:rsidRPr="002A1C78">
              <w:rPr>
                <w:rFonts w:ascii="Times New Roman" w:hAnsi="Times New Roman"/>
                <w:sz w:val="24"/>
                <w:lang w:eastAsia="en-US"/>
              </w:rPr>
              <w:t>, вертикально</w:t>
            </w:r>
            <w:r w:rsidRPr="002A1C78">
              <w:rPr>
                <w:rFonts w:ascii="Times New Roman" w:hAnsi="Times New Roman"/>
                <w:sz w:val="24"/>
                <w:lang w:eastAsia="en-US"/>
              </w:rPr>
              <w:noBreakHyphen/>
              <w:t>фрезерные, универсальные и др.)</w:t>
            </w:r>
          </w:p>
          <w:p w:rsidR="002A1C78" w:rsidRDefault="002A1C78" w:rsidP="002A1C78">
            <w:pPr>
              <w:pStyle w:val="af9"/>
              <w:numPr>
                <w:ilvl w:val="0"/>
                <w:numId w:val="18"/>
              </w:numPr>
              <w:tabs>
                <w:tab w:val="left" w:pos="514"/>
              </w:tabs>
              <w:spacing w:after="0" w:line="240" w:lineRule="auto"/>
              <w:ind w:left="0" w:right="89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A1C78">
              <w:rPr>
                <w:rFonts w:ascii="Times New Roman" w:hAnsi="Times New Roman"/>
                <w:sz w:val="24"/>
                <w:lang w:eastAsia="en-US"/>
              </w:rPr>
              <w:t>виды фрез (цилиндрические, торцевые, концевые, дисковые, фасонные и др.), их конструкция и назначение;</w:t>
            </w:r>
          </w:p>
          <w:p w:rsidR="002A1C78" w:rsidRDefault="002A1C78" w:rsidP="002A1C78">
            <w:pPr>
              <w:pStyle w:val="af9"/>
              <w:numPr>
                <w:ilvl w:val="0"/>
                <w:numId w:val="18"/>
              </w:numPr>
              <w:tabs>
                <w:tab w:val="left" w:pos="514"/>
              </w:tabs>
              <w:spacing w:after="0" w:line="240" w:lineRule="auto"/>
              <w:ind w:left="0" w:right="89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A1C78">
              <w:rPr>
                <w:rFonts w:ascii="Times New Roman" w:hAnsi="Times New Roman"/>
                <w:sz w:val="24"/>
                <w:lang w:eastAsia="en-US"/>
              </w:rPr>
              <w:t>материалы изготовления фрез, твёрдые сплавы;</w:t>
            </w:r>
          </w:p>
          <w:p w:rsidR="002A1C78" w:rsidRPr="002A1C78" w:rsidRDefault="002A1C78" w:rsidP="002A1C78">
            <w:pPr>
              <w:pStyle w:val="af9"/>
              <w:numPr>
                <w:ilvl w:val="0"/>
                <w:numId w:val="18"/>
              </w:numPr>
              <w:tabs>
                <w:tab w:val="left" w:pos="514"/>
              </w:tabs>
              <w:spacing w:after="0" w:line="240" w:lineRule="auto"/>
              <w:ind w:left="0" w:right="89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2A1C78">
              <w:rPr>
                <w:rFonts w:ascii="Times New Roman" w:hAnsi="Times New Roman"/>
                <w:sz w:val="24"/>
                <w:lang w:eastAsia="en-US"/>
              </w:rPr>
              <w:t>свойства обрабатываемых материалов (сталь, чугун, цветные металлы, сплавы);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78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B3629">
        <w:trPr>
          <w:trHeight w:val="361"/>
        </w:trPr>
        <w:tc>
          <w:tcPr>
            <w:tcW w:w="2291" w:type="dxa"/>
            <w:vMerge/>
          </w:tcPr>
          <w:p w:rsidR="005B3629" w:rsidRDefault="005B362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9" w:rsidRPr="005B3629" w:rsidRDefault="005B3629" w:rsidP="00AB24A4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629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B3629" w:rsidRDefault="005B362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25E78">
        <w:trPr>
          <w:trHeight w:val="361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E0" w:rsidRDefault="00190A7A" w:rsidP="002A1C78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b/>
                <w:sz w:val="24"/>
                <w:lang w:eastAsia="en-US"/>
              </w:rPr>
              <w:t>Практическая работа №</w:t>
            </w:r>
            <w:r>
              <w:rPr>
                <w:rFonts w:ascii="Times New Roman" w:hAnsi="Times New Roman"/>
                <w:b/>
                <w:sz w:val="24"/>
                <w:lang w:eastAsia="en-US"/>
              </w:rPr>
              <w:t>4</w:t>
            </w:r>
            <w:r w:rsidRPr="00190A7A">
              <w:rPr>
                <w:rFonts w:ascii="Times New Roman" w:hAnsi="Times New Roman"/>
                <w:b/>
                <w:sz w:val="24"/>
                <w:lang w:eastAsia="en-US"/>
              </w:rPr>
              <w:t>.</w:t>
            </w:r>
            <w:r w:rsidRPr="00190A7A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</w:p>
          <w:p w:rsidR="002A1C78" w:rsidRPr="002A1C78" w:rsidRDefault="002A1C78" w:rsidP="002A1C78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О</w:t>
            </w:r>
            <w:r w:rsidRPr="002A1C78">
              <w:rPr>
                <w:rFonts w:ascii="Times New Roman" w:hAnsi="Times New Roman"/>
                <w:sz w:val="24"/>
                <w:lang w:eastAsia="en-US"/>
              </w:rPr>
              <w:t>сновные узлы и механизмы станка, их назначение;</w:t>
            </w:r>
          </w:p>
          <w:p w:rsidR="004F64E0" w:rsidRDefault="00190A7A" w:rsidP="00190A7A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b/>
                <w:sz w:val="24"/>
                <w:lang w:eastAsia="en-US"/>
              </w:rPr>
              <w:t>Практическая работа №5.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</w:p>
          <w:p w:rsidR="00F25E78" w:rsidRDefault="002A1C78" w:rsidP="00190A7A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К</w:t>
            </w:r>
            <w:r w:rsidRPr="002A1C78">
              <w:rPr>
                <w:rFonts w:ascii="Times New Roman" w:hAnsi="Times New Roman"/>
                <w:sz w:val="24"/>
                <w:lang w:eastAsia="en-US"/>
              </w:rPr>
              <w:t>инематические схемы, настройка и регулировка оборудования</w:t>
            </w:r>
          </w:p>
          <w:p w:rsidR="004F64E0" w:rsidRDefault="00190A7A" w:rsidP="002A1C78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b/>
                <w:sz w:val="24"/>
                <w:lang w:eastAsia="en-US"/>
              </w:rPr>
              <w:t>Практическая работа №6.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</w:p>
          <w:p w:rsidR="002A1C78" w:rsidRPr="002A1C78" w:rsidRDefault="002A1C78" w:rsidP="002A1C78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>
              <w:rPr>
                <w:rFonts w:ascii="Times New Roman" w:hAnsi="Times New Roman"/>
                <w:sz w:val="24"/>
                <w:lang w:eastAsia="en-US"/>
              </w:rPr>
              <w:t>Вл</w:t>
            </w:r>
            <w:r w:rsidRPr="002A1C78">
              <w:rPr>
                <w:rFonts w:ascii="Times New Roman" w:hAnsi="Times New Roman"/>
                <w:sz w:val="24"/>
                <w:lang w:eastAsia="en-US"/>
              </w:rPr>
              <w:t>ияние свойств материала на режимы резания;</w:t>
            </w:r>
          </w:p>
          <w:p w:rsidR="004F64E0" w:rsidRDefault="00190A7A" w:rsidP="002A1C78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b/>
                <w:sz w:val="24"/>
                <w:lang w:eastAsia="en-US"/>
              </w:rPr>
              <w:t>Практическая работа №7</w:t>
            </w:r>
            <w:r>
              <w:rPr>
                <w:rFonts w:ascii="Times New Roman" w:hAnsi="Times New Roman"/>
                <w:sz w:val="24"/>
                <w:lang w:eastAsia="en-US"/>
              </w:rPr>
              <w:t>.</w:t>
            </w:r>
          </w:p>
          <w:p w:rsidR="00190A7A" w:rsidRDefault="00190A7A" w:rsidP="002A1C78">
            <w:pPr>
              <w:spacing w:after="0" w:line="240" w:lineRule="auto"/>
              <w:ind w:right="89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190A7A"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  <w:r w:rsidR="002A1C78">
              <w:rPr>
                <w:rFonts w:ascii="Times New Roman" w:hAnsi="Times New Roman"/>
                <w:sz w:val="24"/>
                <w:lang w:eastAsia="en-US"/>
              </w:rPr>
              <w:t>О</w:t>
            </w:r>
            <w:r w:rsidR="002A1C78" w:rsidRPr="002A1C78">
              <w:rPr>
                <w:rFonts w:ascii="Times New Roman" w:hAnsi="Times New Roman"/>
                <w:sz w:val="24"/>
                <w:lang w:eastAsia="en-US"/>
              </w:rPr>
              <w:t>собенности обработки различных материалов на фрезерном станке.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F25E78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190A7A" w:rsidRDefault="00190A7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A7A" w:rsidRDefault="006D0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A7A" w:rsidRDefault="006D0889" w:rsidP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190A7A" w:rsidRDefault="00A112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bookmarkEnd w:id="17"/>
        <w:tc>
          <w:tcPr>
            <w:tcW w:w="193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25E78">
        <w:tc>
          <w:tcPr>
            <w:tcW w:w="2291" w:type="dxa"/>
            <w:vMerge w:val="restart"/>
          </w:tcPr>
          <w:p w:rsidR="00F25E78" w:rsidRDefault="00CC1BF8" w:rsidP="00B36836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Тема 1.3 </w:t>
            </w:r>
            <w:r w:rsidR="00B36836" w:rsidRPr="00B36836">
              <w:rPr>
                <w:rFonts w:ascii="Times New Roman" w:hAnsi="Times New Roman"/>
                <w:b/>
                <w:bCs/>
              </w:rPr>
              <w:t>Технологические процессы фрезерования</w:t>
            </w:r>
          </w:p>
        </w:tc>
        <w:tc>
          <w:tcPr>
            <w:tcW w:w="9441" w:type="dxa"/>
          </w:tcPr>
          <w:p w:rsidR="00F25E78" w:rsidRDefault="00CC1B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 xml:space="preserve">Содержание </w:t>
            </w:r>
          </w:p>
        </w:tc>
        <w:tc>
          <w:tcPr>
            <w:tcW w:w="1748" w:type="dxa"/>
          </w:tcPr>
          <w:p w:rsidR="00F25E78" w:rsidRDefault="00190A7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12</w:t>
            </w:r>
          </w:p>
        </w:tc>
        <w:tc>
          <w:tcPr>
            <w:tcW w:w="1938" w:type="dxa"/>
            <w:vMerge w:val="restart"/>
          </w:tcPr>
          <w:p w:rsidR="00F25E78" w:rsidRDefault="00CC1BF8" w:rsidP="00D11B7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ОК1, ОК3, ОК7, </w:t>
            </w:r>
            <w:r w:rsidR="005D62D5" w:rsidRPr="005D62D5">
              <w:rPr>
                <w:rFonts w:ascii="Times New Roman" w:hAnsi="Times New Roman"/>
                <w:b/>
                <w:bCs/>
              </w:rPr>
              <w:t>ПК 4.1-ПК4.3</w:t>
            </w:r>
          </w:p>
        </w:tc>
      </w:tr>
      <w:tr w:rsidR="00F25E78">
        <w:trPr>
          <w:trHeight w:val="396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F25E78" w:rsidRDefault="006D0889" w:rsidP="004F64E0">
            <w:pPr>
              <w:pStyle w:val="af9"/>
              <w:numPr>
                <w:ilvl w:val="0"/>
                <w:numId w:val="17"/>
              </w:numPr>
              <w:tabs>
                <w:tab w:val="left" w:pos="289"/>
              </w:tabs>
              <w:spacing w:after="0" w:line="276" w:lineRule="exact"/>
              <w:ind w:left="0" w:right="94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6D0889">
              <w:rPr>
                <w:rFonts w:ascii="Times New Roman" w:hAnsi="Times New Roman"/>
                <w:sz w:val="24"/>
                <w:lang w:eastAsia="en-US"/>
              </w:rPr>
              <w:t>Основные фрезерные операции</w:t>
            </w:r>
          </w:p>
          <w:p w:rsidR="006D0889" w:rsidRPr="004F64E0" w:rsidRDefault="006D0889" w:rsidP="004F64E0">
            <w:pPr>
              <w:pStyle w:val="af9"/>
              <w:numPr>
                <w:ilvl w:val="0"/>
                <w:numId w:val="17"/>
              </w:numPr>
              <w:tabs>
                <w:tab w:val="left" w:pos="289"/>
              </w:tabs>
              <w:spacing w:after="0" w:line="276" w:lineRule="exact"/>
              <w:ind w:left="0" w:right="94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4F64E0">
              <w:rPr>
                <w:rFonts w:ascii="Times New Roman" w:hAnsi="Times New Roman"/>
                <w:bCs/>
                <w:sz w:val="24"/>
                <w:lang w:eastAsia="en-US"/>
              </w:rPr>
              <w:t>Измерительные приборы, применяемые фрезеровщиком</w:t>
            </w:r>
          </w:p>
          <w:p w:rsidR="006D0889" w:rsidRPr="004F64E0" w:rsidRDefault="006D0889" w:rsidP="004F64E0">
            <w:pPr>
              <w:pStyle w:val="af9"/>
              <w:numPr>
                <w:ilvl w:val="0"/>
                <w:numId w:val="17"/>
              </w:numPr>
              <w:tabs>
                <w:tab w:val="left" w:pos="289"/>
              </w:tabs>
              <w:spacing w:after="0" w:line="276" w:lineRule="exact"/>
              <w:ind w:left="0" w:right="94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4F64E0">
              <w:rPr>
                <w:rFonts w:ascii="Times New Roman" w:hAnsi="Times New Roman"/>
                <w:bCs/>
                <w:sz w:val="24"/>
                <w:lang w:eastAsia="en-US"/>
              </w:rPr>
              <w:t>Режимы резания и расчёт параметров обработки</w:t>
            </w:r>
          </w:p>
          <w:p w:rsidR="006D0889" w:rsidRPr="004F64E0" w:rsidRDefault="006D0889" w:rsidP="004F64E0">
            <w:pPr>
              <w:pStyle w:val="af9"/>
              <w:numPr>
                <w:ilvl w:val="0"/>
                <w:numId w:val="17"/>
              </w:numPr>
              <w:tabs>
                <w:tab w:val="left" w:pos="289"/>
              </w:tabs>
              <w:spacing w:after="0" w:line="276" w:lineRule="exact"/>
              <w:ind w:left="0" w:right="94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4F64E0">
              <w:rPr>
                <w:rFonts w:ascii="Times New Roman" w:hAnsi="Times New Roman"/>
                <w:bCs/>
                <w:sz w:val="24"/>
                <w:lang w:eastAsia="en-US"/>
              </w:rPr>
              <w:t>Базирование и закрепление заготовок</w:t>
            </w:r>
          </w:p>
          <w:p w:rsidR="006D0889" w:rsidRPr="006D0889" w:rsidRDefault="006D0889" w:rsidP="004F64E0">
            <w:pPr>
              <w:pStyle w:val="af9"/>
              <w:numPr>
                <w:ilvl w:val="0"/>
                <w:numId w:val="17"/>
              </w:numPr>
              <w:tabs>
                <w:tab w:val="left" w:pos="289"/>
              </w:tabs>
              <w:spacing w:after="0" w:line="276" w:lineRule="exact"/>
              <w:ind w:left="0" w:right="94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6D0889">
              <w:rPr>
                <w:rFonts w:ascii="Times New Roman" w:hAnsi="Times New Roman"/>
                <w:sz w:val="24"/>
                <w:lang w:eastAsia="en-US"/>
              </w:rPr>
              <w:t>параметры шероховатости и точности обработки (квалитеты, допуски);</w:t>
            </w:r>
          </w:p>
          <w:p w:rsidR="006D0889" w:rsidRPr="006D0889" w:rsidRDefault="006D0889" w:rsidP="004F64E0">
            <w:pPr>
              <w:pStyle w:val="af9"/>
              <w:numPr>
                <w:ilvl w:val="0"/>
                <w:numId w:val="17"/>
              </w:numPr>
              <w:tabs>
                <w:tab w:val="left" w:pos="289"/>
              </w:tabs>
              <w:spacing w:after="0" w:line="276" w:lineRule="exact"/>
              <w:ind w:left="0" w:right="94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6D0889">
              <w:rPr>
                <w:rFonts w:ascii="Times New Roman" w:hAnsi="Times New Roman"/>
                <w:sz w:val="24"/>
                <w:lang w:eastAsia="en-US"/>
              </w:rPr>
              <w:t>методы визуального и инструментального контроля;</w:t>
            </w:r>
          </w:p>
          <w:p w:rsidR="006D0889" w:rsidRPr="00AB24A4" w:rsidRDefault="006D0889" w:rsidP="004F64E0">
            <w:pPr>
              <w:pStyle w:val="af9"/>
              <w:numPr>
                <w:ilvl w:val="0"/>
                <w:numId w:val="17"/>
              </w:numPr>
              <w:tabs>
                <w:tab w:val="left" w:pos="289"/>
              </w:tabs>
              <w:spacing w:after="0" w:line="276" w:lineRule="exact"/>
              <w:ind w:left="0" w:right="94" w:firstLine="0"/>
              <w:jc w:val="both"/>
              <w:rPr>
                <w:rFonts w:ascii="Times New Roman" w:hAnsi="Times New Roman"/>
                <w:sz w:val="24"/>
                <w:lang w:eastAsia="en-US"/>
              </w:rPr>
            </w:pPr>
            <w:r w:rsidRPr="006D0889">
              <w:rPr>
                <w:rFonts w:ascii="Times New Roman" w:hAnsi="Times New Roman"/>
                <w:sz w:val="24"/>
                <w:lang w:eastAsia="en-US"/>
              </w:rPr>
              <w:t>типичные дефекты при фрезеровании и способы их устранения.</w:t>
            </w:r>
          </w:p>
        </w:tc>
        <w:tc>
          <w:tcPr>
            <w:tcW w:w="1748" w:type="dxa"/>
          </w:tcPr>
          <w:p w:rsidR="00F25E78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  <w:p w:rsidR="004F64E0" w:rsidRDefault="004F64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25E78">
        <w:trPr>
          <w:trHeight w:val="20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F25E78" w:rsidRDefault="005B3629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В том числе практических и лабораторных занятий</w:t>
            </w:r>
          </w:p>
        </w:tc>
        <w:tc>
          <w:tcPr>
            <w:tcW w:w="1748" w:type="dxa"/>
          </w:tcPr>
          <w:p w:rsidR="00F25E78" w:rsidRDefault="00A81056">
            <w:pPr>
              <w:shd w:val="clear" w:color="D9D9D9" w:themeColor="background1" w:themeShade="D9" w:fill="D9D9D9" w:themeFill="background1" w:themeFillShade="D9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</w:t>
            </w:r>
            <w:r w:rsidR="00A112C1">
              <w:rPr>
                <w:rFonts w:ascii="Times New Roman" w:hAnsi="Times New Roman"/>
                <w:b/>
                <w:bCs/>
              </w:rPr>
              <w:t>6</w:t>
            </w: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</w:p>
        </w:tc>
      </w:tr>
      <w:tr w:rsidR="00F25E78">
        <w:trPr>
          <w:trHeight w:val="204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4F64E0" w:rsidRDefault="006D0889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4F64E0">
              <w:rPr>
                <w:rFonts w:ascii="Times New Roman" w:hAnsi="Times New Roman"/>
                <w:b/>
                <w:sz w:val="24"/>
                <w:lang w:eastAsia="en-US"/>
              </w:rPr>
              <w:t xml:space="preserve">Практическая работа №8 </w:t>
            </w:r>
          </w:p>
          <w:p w:rsidR="00F25E78" w:rsidRDefault="006D0889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6D0889">
              <w:rPr>
                <w:rFonts w:ascii="Times New Roman" w:hAnsi="Times New Roman"/>
                <w:sz w:val="24"/>
                <w:lang w:eastAsia="en-US"/>
              </w:rPr>
              <w:t>Освоение базовых фрезерных операций: фрезеров</w:t>
            </w:r>
            <w:r w:rsidR="004F64E0">
              <w:rPr>
                <w:rFonts w:ascii="Times New Roman" w:hAnsi="Times New Roman"/>
                <w:sz w:val="24"/>
                <w:lang w:eastAsia="en-US"/>
              </w:rPr>
              <w:t>ание плоскостей, пазов, уступов</w:t>
            </w:r>
          </w:p>
          <w:p w:rsidR="004F64E0" w:rsidRDefault="006D0889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4F64E0">
              <w:rPr>
                <w:rFonts w:ascii="Times New Roman" w:hAnsi="Times New Roman"/>
                <w:b/>
                <w:sz w:val="24"/>
                <w:lang w:eastAsia="en-US"/>
              </w:rPr>
              <w:t>Практическая работа №9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</w:p>
          <w:p w:rsidR="006D0889" w:rsidRDefault="006D0889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6D0889">
              <w:rPr>
                <w:rFonts w:ascii="Times New Roman" w:hAnsi="Times New Roman"/>
                <w:sz w:val="24"/>
                <w:lang w:eastAsia="en-US"/>
              </w:rPr>
              <w:t>Расчёт и практическая отработка оптимальных р</w:t>
            </w:r>
            <w:r w:rsidR="004F64E0">
              <w:rPr>
                <w:rFonts w:ascii="Times New Roman" w:hAnsi="Times New Roman"/>
                <w:sz w:val="24"/>
                <w:lang w:eastAsia="en-US"/>
              </w:rPr>
              <w:t>ежимов резания при фрезеровании</w:t>
            </w:r>
          </w:p>
          <w:p w:rsidR="004F64E0" w:rsidRDefault="006D0889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4F64E0">
              <w:rPr>
                <w:rFonts w:ascii="Times New Roman" w:hAnsi="Times New Roman"/>
                <w:b/>
                <w:sz w:val="24"/>
                <w:lang w:eastAsia="en-US"/>
              </w:rPr>
              <w:t>Практическая работа №10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</w:p>
          <w:p w:rsidR="006D0889" w:rsidRDefault="006D0889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6D0889">
              <w:rPr>
                <w:rFonts w:ascii="Times New Roman" w:hAnsi="Times New Roman"/>
                <w:sz w:val="24"/>
                <w:lang w:eastAsia="en-US"/>
              </w:rPr>
              <w:t>Способы базирования и закреплени</w:t>
            </w:r>
            <w:r w:rsidR="004F64E0">
              <w:rPr>
                <w:rFonts w:ascii="Times New Roman" w:hAnsi="Times New Roman"/>
                <w:sz w:val="24"/>
                <w:lang w:eastAsia="en-US"/>
              </w:rPr>
              <w:t>я заготовок на фрезерном станке</w:t>
            </w:r>
          </w:p>
          <w:p w:rsidR="004F64E0" w:rsidRDefault="006D0889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4F64E0">
              <w:rPr>
                <w:rFonts w:ascii="Times New Roman" w:hAnsi="Times New Roman"/>
                <w:b/>
                <w:sz w:val="24"/>
                <w:lang w:eastAsia="en-US"/>
              </w:rPr>
              <w:t>Практическая работа №11</w:t>
            </w:r>
            <w:r>
              <w:rPr>
                <w:rFonts w:ascii="Times New Roman" w:hAnsi="Times New Roman"/>
                <w:sz w:val="24"/>
                <w:lang w:eastAsia="en-US"/>
              </w:rPr>
              <w:t xml:space="preserve"> </w:t>
            </w:r>
          </w:p>
          <w:p w:rsidR="006D0889" w:rsidRDefault="006D0889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  <w:r w:rsidRPr="004F64E0">
              <w:rPr>
                <w:rFonts w:ascii="Times New Roman" w:hAnsi="Times New Roman"/>
                <w:bCs/>
                <w:sz w:val="24"/>
                <w:lang w:eastAsia="en-US"/>
              </w:rPr>
              <w:t>Контроль качества обработанных поверхностей</w:t>
            </w:r>
          </w:p>
        </w:tc>
        <w:tc>
          <w:tcPr>
            <w:tcW w:w="1748" w:type="dxa"/>
          </w:tcPr>
          <w:p w:rsidR="004F64E0" w:rsidRDefault="004F64E0" w:rsidP="006D0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0889" w:rsidRDefault="006D0889" w:rsidP="006D0889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6D0889" w:rsidRDefault="006D0889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A112C1" w:rsidRDefault="006D0889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6D0889" w:rsidRDefault="006D0889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0889" w:rsidRDefault="006D0889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  <w:p w:rsidR="006D0889" w:rsidRDefault="006D0889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D0889" w:rsidRDefault="006D0889" w:rsidP="00A8105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F25E78">
        <w:trPr>
          <w:trHeight w:val="73"/>
        </w:trPr>
        <w:tc>
          <w:tcPr>
            <w:tcW w:w="2291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9441" w:type="dxa"/>
          </w:tcPr>
          <w:p w:rsidR="00F25E78" w:rsidRPr="00A112C1" w:rsidRDefault="00A112C1" w:rsidP="00A112C1">
            <w:pPr>
              <w:spacing w:after="0" w:line="256" w:lineRule="exact"/>
              <w:rPr>
                <w:rFonts w:ascii="Times New Roman" w:hAnsi="Times New Roman"/>
                <w:b/>
                <w:sz w:val="24"/>
                <w:lang w:eastAsia="en-US"/>
              </w:rPr>
            </w:pPr>
            <w:r w:rsidRPr="00A112C1">
              <w:rPr>
                <w:rFonts w:ascii="Times New Roman" w:hAnsi="Times New Roman"/>
                <w:b/>
                <w:sz w:val="24"/>
                <w:lang w:eastAsia="en-US"/>
              </w:rPr>
              <w:t xml:space="preserve">Самостоятельная работа </w:t>
            </w:r>
          </w:p>
          <w:p w:rsidR="00A112C1" w:rsidRDefault="00A112C1" w:rsidP="00A112C1">
            <w:pPr>
              <w:spacing w:after="0" w:line="256" w:lineRule="exact"/>
              <w:rPr>
                <w:rFonts w:ascii="Times New Roman" w:hAnsi="Times New Roman"/>
                <w:sz w:val="24"/>
                <w:lang w:eastAsia="en-US"/>
              </w:rPr>
            </w:pPr>
          </w:p>
        </w:tc>
        <w:tc>
          <w:tcPr>
            <w:tcW w:w="1748" w:type="dxa"/>
          </w:tcPr>
          <w:p w:rsidR="00F25E78" w:rsidRDefault="00A112C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38" w:type="dxa"/>
            <w:vMerge/>
          </w:tcPr>
          <w:p w:rsidR="00F25E78" w:rsidRDefault="00F25E7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F25E78">
        <w:tc>
          <w:tcPr>
            <w:tcW w:w="11732" w:type="dxa"/>
            <w:gridSpan w:val="2"/>
          </w:tcPr>
          <w:p w:rsidR="00F25E78" w:rsidRDefault="00CC1BF8" w:rsidP="004F64E0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 xml:space="preserve">Учебная практика </w:t>
            </w:r>
          </w:p>
          <w:p w:rsidR="00F25E78" w:rsidRDefault="00CC1BF8" w:rsidP="004F64E0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Виды работ:</w:t>
            </w:r>
          </w:p>
          <w:p w:rsidR="004F64E0" w:rsidRPr="004F64E0" w:rsidRDefault="004F64E0" w:rsidP="004F64E0">
            <w:pPr>
              <w:numPr>
                <w:ilvl w:val="0"/>
                <w:numId w:val="25"/>
              </w:numPr>
              <w:tabs>
                <w:tab w:val="clear" w:pos="720"/>
                <w:tab w:val="num" w:pos="0"/>
                <w:tab w:val="left" w:pos="288"/>
                <w:tab w:val="left" w:pos="7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  <w:bCs/>
              </w:rPr>
              <w:t>Освоение работы на фрезерном станке: первичные навыки управления и настройки</w:t>
            </w:r>
          </w:p>
          <w:p w:rsidR="004F64E0" w:rsidRPr="004F64E0" w:rsidRDefault="004F64E0" w:rsidP="004F64E0">
            <w:pPr>
              <w:numPr>
                <w:ilvl w:val="0"/>
                <w:numId w:val="25"/>
              </w:numPr>
              <w:tabs>
                <w:tab w:val="clear" w:pos="720"/>
                <w:tab w:val="num" w:pos="0"/>
                <w:tab w:val="left" w:pos="288"/>
                <w:tab w:val="left" w:pos="7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  <w:bCs/>
              </w:rPr>
              <w:t>Фрезерование плоских поверхностей</w:t>
            </w:r>
          </w:p>
          <w:p w:rsidR="004F64E0" w:rsidRPr="004F64E0" w:rsidRDefault="004F64E0" w:rsidP="004F64E0">
            <w:pPr>
              <w:numPr>
                <w:ilvl w:val="0"/>
                <w:numId w:val="25"/>
              </w:numPr>
              <w:tabs>
                <w:tab w:val="clear" w:pos="720"/>
                <w:tab w:val="num" w:pos="0"/>
                <w:tab w:val="left" w:pos="288"/>
                <w:tab w:val="left" w:pos="7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  <w:bCs/>
              </w:rPr>
              <w:t>Изготовление уступов и пазов</w:t>
            </w:r>
          </w:p>
          <w:p w:rsidR="004F64E0" w:rsidRPr="004F64E0" w:rsidRDefault="004F64E0" w:rsidP="004F64E0">
            <w:pPr>
              <w:numPr>
                <w:ilvl w:val="0"/>
                <w:numId w:val="25"/>
              </w:numPr>
              <w:tabs>
                <w:tab w:val="clear" w:pos="720"/>
                <w:tab w:val="num" w:pos="0"/>
                <w:tab w:val="left" w:pos="288"/>
                <w:tab w:val="left" w:pos="7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  <w:bCs/>
              </w:rPr>
              <w:t>Обработка фасонных поверхностей и канавок</w:t>
            </w:r>
          </w:p>
          <w:p w:rsidR="004F64E0" w:rsidRPr="004F64E0" w:rsidRDefault="004F64E0" w:rsidP="004F64E0">
            <w:pPr>
              <w:numPr>
                <w:ilvl w:val="0"/>
                <w:numId w:val="25"/>
              </w:numPr>
              <w:tabs>
                <w:tab w:val="clear" w:pos="720"/>
                <w:tab w:val="num" w:pos="0"/>
                <w:tab w:val="left" w:pos="288"/>
                <w:tab w:val="left" w:pos="7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  <w:bCs/>
              </w:rPr>
              <w:t>Нарезание резьбы фрезерованием</w:t>
            </w:r>
          </w:p>
          <w:p w:rsidR="004F64E0" w:rsidRPr="004F64E0" w:rsidRDefault="004F64E0" w:rsidP="004F64E0">
            <w:pPr>
              <w:numPr>
                <w:ilvl w:val="0"/>
                <w:numId w:val="25"/>
              </w:numPr>
              <w:tabs>
                <w:tab w:val="clear" w:pos="720"/>
                <w:tab w:val="num" w:pos="0"/>
                <w:tab w:val="left" w:pos="288"/>
                <w:tab w:val="left" w:pos="7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  <w:bCs/>
              </w:rPr>
              <w:t>Работа с делительной головкой и угловыми плитами</w:t>
            </w:r>
          </w:p>
          <w:p w:rsidR="004F64E0" w:rsidRPr="004F64E0" w:rsidRDefault="004F64E0" w:rsidP="004F64E0">
            <w:pPr>
              <w:numPr>
                <w:ilvl w:val="0"/>
                <w:numId w:val="25"/>
              </w:numPr>
              <w:tabs>
                <w:tab w:val="clear" w:pos="720"/>
                <w:tab w:val="num" w:pos="0"/>
                <w:tab w:val="left" w:pos="288"/>
                <w:tab w:val="left" w:pos="7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  <w:bCs/>
              </w:rPr>
              <w:t>Базирование и закрепление сложных заготовок</w:t>
            </w:r>
          </w:p>
          <w:p w:rsidR="004F64E0" w:rsidRPr="004F64E0" w:rsidRDefault="004F64E0" w:rsidP="004F64E0">
            <w:pPr>
              <w:numPr>
                <w:ilvl w:val="0"/>
                <w:numId w:val="25"/>
              </w:numPr>
              <w:tabs>
                <w:tab w:val="clear" w:pos="720"/>
                <w:tab w:val="num" w:pos="0"/>
                <w:tab w:val="left" w:pos="288"/>
                <w:tab w:val="left" w:pos="7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  <w:bCs/>
              </w:rPr>
              <w:t>Комплексная обработка детали по чертежу</w:t>
            </w:r>
          </w:p>
          <w:p w:rsidR="00F25E78" w:rsidRPr="004F64E0" w:rsidRDefault="004F64E0" w:rsidP="004F64E0">
            <w:pPr>
              <w:numPr>
                <w:ilvl w:val="0"/>
                <w:numId w:val="25"/>
              </w:numPr>
              <w:tabs>
                <w:tab w:val="clear" w:pos="720"/>
                <w:tab w:val="num" w:pos="0"/>
                <w:tab w:val="left" w:pos="288"/>
                <w:tab w:val="left" w:pos="795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  <w:bCs/>
              </w:rPr>
              <w:t>Измерение и контроль качества обработанных деталей</w:t>
            </w:r>
          </w:p>
        </w:tc>
        <w:tc>
          <w:tcPr>
            <w:tcW w:w="1748" w:type="dxa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108</w:t>
            </w:r>
          </w:p>
        </w:tc>
        <w:tc>
          <w:tcPr>
            <w:tcW w:w="1938" w:type="dxa"/>
          </w:tcPr>
          <w:p w:rsidR="00573EA7" w:rsidRDefault="00CC1BF8" w:rsidP="00573E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bCs/>
              </w:rPr>
              <w:t>1</w:t>
            </w:r>
            <w:proofErr w:type="gramEnd"/>
            <w:r w:rsidR="00573EA7">
              <w:rPr>
                <w:rFonts w:ascii="Times New Roman" w:hAnsi="Times New Roman"/>
                <w:b/>
                <w:bCs/>
              </w:rPr>
              <w:t>- ОК9</w:t>
            </w:r>
            <w:r>
              <w:rPr>
                <w:rFonts w:ascii="Times New Roman" w:hAnsi="Times New Roman"/>
                <w:b/>
                <w:bCs/>
              </w:rPr>
              <w:t xml:space="preserve">, </w:t>
            </w:r>
          </w:p>
          <w:p w:rsidR="00F25E78" w:rsidRDefault="00573EA7" w:rsidP="00573E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573EA7">
              <w:rPr>
                <w:rFonts w:ascii="Times New Roman" w:hAnsi="Times New Roman"/>
                <w:b/>
                <w:bCs/>
              </w:rPr>
              <w:lastRenderedPageBreak/>
              <w:t>ПК 4.1-ПК</w:t>
            </w:r>
            <w:proofErr w:type="gramStart"/>
            <w:r w:rsidRPr="00573EA7">
              <w:rPr>
                <w:rFonts w:ascii="Times New Roman" w:hAnsi="Times New Roman"/>
                <w:b/>
                <w:bCs/>
              </w:rPr>
              <w:t>4</w:t>
            </w:r>
            <w:proofErr w:type="gramEnd"/>
            <w:r w:rsidRPr="00573EA7">
              <w:rPr>
                <w:rFonts w:ascii="Times New Roman" w:hAnsi="Times New Roman"/>
                <w:b/>
                <w:bCs/>
              </w:rPr>
              <w:t>.3</w:t>
            </w:r>
          </w:p>
        </w:tc>
      </w:tr>
      <w:tr w:rsidR="00F25E78">
        <w:trPr>
          <w:trHeight w:val="317"/>
        </w:trPr>
        <w:tc>
          <w:tcPr>
            <w:tcW w:w="11732" w:type="dxa"/>
            <w:gridSpan w:val="2"/>
          </w:tcPr>
          <w:p w:rsidR="00F25E78" w:rsidRDefault="00CC1BF8" w:rsidP="004F64E0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 xml:space="preserve">Производственная практика </w:t>
            </w:r>
          </w:p>
          <w:p w:rsidR="00F25E78" w:rsidRDefault="00CC1BF8" w:rsidP="004F64E0">
            <w:pPr>
              <w:tabs>
                <w:tab w:val="left" w:pos="288"/>
              </w:tabs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Виды работ:</w:t>
            </w:r>
          </w:p>
          <w:p w:rsidR="004F64E0" w:rsidRPr="004F64E0" w:rsidRDefault="004F64E0" w:rsidP="004F64E0">
            <w:pPr>
              <w:pStyle w:val="af9"/>
              <w:numPr>
                <w:ilvl w:val="0"/>
                <w:numId w:val="27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</w:rPr>
              <w:t>Работа на фрезерных станках различных типов</w:t>
            </w:r>
          </w:p>
          <w:p w:rsidR="004F64E0" w:rsidRPr="004F64E0" w:rsidRDefault="004F64E0" w:rsidP="004F64E0">
            <w:pPr>
              <w:pStyle w:val="af9"/>
              <w:numPr>
                <w:ilvl w:val="0"/>
                <w:numId w:val="27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</w:rPr>
              <w:t>Установка, закрепление и выверка заготовок</w:t>
            </w:r>
          </w:p>
          <w:p w:rsidR="004F64E0" w:rsidRPr="004F64E0" w:rsidRDefault="004F64E0" w:rsidP="004F64E0">
            <w:pPr>
              <w:pStyle w:val="af9"/>
              <w:numPr>
                <w:ilvl w:val="0"/>
                <w:numId w:val="27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</w:rPr>
              <w:t>Подбор и установка режущего инструмента</w:t>
            </w:r>
          </w:p>
          <w:p w:rsidR="004F64E0" w:rsidRPr="004F64E0" w:rsidRDefault="004F64E0" w:rsidP="004F64E0">
            <w:pPr>
              <w:pStyle w:val="af9"/>
              <w:numPr>
                <w:ilvl w:val="0"/>
                <w:numId w:val="27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</w:rPr>
              <w:t>Выполнение основных фрезерных операций</w:t>
            </w:r>
          </w:p>
          <w:p w:rsidR="004F64E0" w:rsidRPr="004F64E0" w:rsidRDefault="004F64E0" w:rsidP="004F64E0">
            <w:pPr>
              <w:pStyle w:val="af9"/>
              <w:numPr>
                <w:ilvl w:val="0"/>
                <w:numId w:val="27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</w:rPr>
              <w:t>Расчёт и настройка режимов резания</w:t>
            </w:r>
          </w:p>
          <w:p w:rsidR="004F64E0" w:rsidRPr="004F64E0" w:rsidRDefault="004F64E0" w:rsidP="004F64E0">
            <w:pPr>
              <w:pStyle w:val="af9"/>
              <w:numPr>
                <w:ilvl w:val="0"/>
                <w:numId w:val="27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Cs/>
              </w:rPr>
            </w:pPr>
            <w:r w:rsidRPr="004F64E0">
              <w:rPr>
                <w:rFonts w:ascii="Times New Roman" w:hAnsi="Times New Roman"/>
                <w:bCs/>
              </w:rPr>
              <w:t>Измерение и контроль качества обработанных поверхностей</w:t>
            </w:r>
          </w:p>
          <w:p w:rsidR="004F64E0" w:rsidRPr="004F64E0" w:rsidRDefault="004F64E0" w:rsidP="004F64E0">
            <w:pPr>
              <w:pStyle w:val="af9"/>
              <w:numPr>
                <w:ilvl w:val="0"/>
                <w:numId w:val="27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</w:rPr>
              <w:t>Чтение и анализ технической документации</w:t>
            </w:r>
          </w:p>
          <w:p w:rsidR="004F64E0" w:rsidRPr="004F64E0" w:rsidRDefault="004F64E0" w:rsidP="004F64E0">
            <w:pPr>
              <w:pStyle w:val="af9"/>
              <w:numPr>
                <w:ilvl w:val="0"/>
                <w:numId w:val="27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</w:rPr>
            </w:pPr>
            <w:r w:rsidRPr="004F64E0">
              <w:rPr>
                <w:rFonts w:ascii="Times New Roman" w:hAnsi="Times New Roman"/>
              </w:rPr>
              <w:t>Изготовление деталей по сложным чертежам</w:t>
            </w:r>
          </w:p>
          <w:p w:rsidR="004F64E0" w:rsidRPr="004F64E0" w:rsidRDefault="004F64E0" w:rsidP="004F64E0">
            <w:pPr>
              <w:pStyle w:val="af9"/>
              <w:numPr>
                <w:ilvl w:val="0"/>
                <w:numId w:val="27"/>
              </w:numPr>
              <w:tabs>
                <w:tab w:val="left" w:pos="288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b/>
              </w:rPr>
            </w:pPr>
            <w:r w:rsidRPr="004F64E0">
              <w:rPr>
                <w:rFonts w:ascii="Times New Roman" w:hAnsi="Times New Roman"/>
              </w:rPr>
              <w:t>Соблюдение требований охраны труда и техники безопасности</w:t>
            </w:r>
          </w:p>
        </w:tc>
        <w:tc>
          <w:tcPr>
            <w:tcW w:w="1748" w:type="dxa"/>
          </w:tcPr>
          <w:p w:rsidR="00F25E78" w:rsidRDefault="00CC1BF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1938" w:type="dxa"/>
          </w:tcPr>
          <w:p w:rsidR="00573EA7" w:rsidRDefault="00CC1BF8" w:rsidP="00573E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ОК1</w:t>
            </w:r>
            <w:r w:rsidR="00573EA7">
              <w:rPr>
                <w:rFonts w:ascii="Times New Roman" w:hAnsi="Times New Roman"/>
                <w:b/>
                <w:bCs/>
              </w:rPr>
              <w:t>-ОК9</w:t>
            </w:r>
            <w:r>
              <w:rPr>
                <w:rFonts w:ascii="Times New Roman" w:hAnsi="Times New Roman"/>
                <w:b/>
                <w:bCs/>
              </w:rPr>
              <w:t xml:space="preserve">, </w:t>
            </w:r>
          </w:p>
          <w:p w:rsidR="00F25E78" w:rsidRDefault="00D11B7D" w:rsidP="00573EA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D11B7D">
              <w:rPr>
                <w:rFonts w:ascii="Times New Roman" w:hAnsi="Times New Roman"/>
                <w:b/>
                <w:bCs/>
              </w:rPr>
              <w:t>ПК 4.1-ПК</w:t>
            </w:r>
            <w:proofErr w:type="gramStart"/>
            <w:r w:rsidRPr="00D11B7D">
              <w:rPr>
                <w:rFonts w:ascii="Times New Roman" w:hAnsi="Times New Roman"/>
                <w:b/>
                <w:bCs/>
              </w:rPr>
              <w:t>4</w:t>
            </w:r>
            <w:proofErr w:type="gramEnd"/>
            <w:r w:rsidRPr="00D11B7D">
              <w:rPr>
                <w:rFonts w:ascii="Times New Roman" w:hAnsi="Times New Roman"/>
                <w:b/>
                <w:bCs/>
              </w:rPr>
              <w:t>.3</w:t>
            </w:r>
          </w:p>
        </w:tc>
      </w:tr>
      <w:tr w:rsidR="00F25E78">
        <w:trPr>
          <w:trHeight w:val="291"/>
        </w:trPr>
        <w:tc>
          <w:tcPr>
            <w:tcW w:w="11732" w:type="dxa"/>
            <w:gridSpan w:val="2"/>
            <w:vMerge w:val="restart"/>
          </w:tcPr>
          <w:p w:rsidR="00F25E78" w:rsidRDefault="00CC1BF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Консультации</w:t>
            </w:r>
          </w:p>
        </w:tc>
        <w:tc>
          <w:tcPr>
            <w:tcW w:w="1748" w:type="dxa"/>
            <w:vMerge w:val="restart"/>
          </w:tcPr>
          <w:p w:rsidR="00F25E78" w:rsidRDefault="00CC1BF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12</w:t>
            </w:r>
          </w:p>
        </w:tc>
        <w:tc>
          <w:tcPr>
            <w:tcW w:w="1938" w:type="dxa"/>
            <w:vMerge w:val="restart"/>
          </w:tcPr>
          <w:p w:rsidR="00F25E78" w:rsidRDefault="00F25E7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</w:p>
        </w:tc>
      </w:tr>
      <w:tr w:rsidR="00F25E78">
        <w:tc>
          <w:tcPr>
            <w:tcW w:w="11732" w:type="dxa"/>
            <w:gridSpan w:val="2"/>
          </w:tcPr>
          <w:p w:rsidR="00F25E78" w:rsidRDefault="00CC1BF8">
            <w:pPr>
              <w:spacing w:after="0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Промежуточная аттестация в форме экзамена</w:t>
            </w:r>
          </w:p>
        </w:tc>
        <w:tc>
          <w:tcPr>
            <w:tcW w:w="1748" w:type="dxa"/>
          </w:tcPr>
          <w:p w:rsidR="00F25E78" w:rsidRDefault="00D11B7D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4</w:t>
            </w:r>
          </w:p>
        </w:tc>
        <w:tc>
          <w:tcPr>
            <w:tcW w:w="1938" w:type="dxa"/>
          </w:tcPr>
          <w:p w:rsidR="00F25E78" w:rsidRDefault="00CC1BF8">
            <w:pPr>
              <w:spacing w:after="0"/>
              <w:jc w:val="center"/>
              <w:rPr>
                <w:rFonts w:ascii="Times New Roman" w:hAnsi="Times New Roman"/>
                <w:b/>
                <w:bCs/>
                <w:i/>
              </w:rPr>
            </w:pPr>
            <w:r>
              <w:rPr>
                <w:rFonts w:ascii="Times New Roman" w:hAnsi="Times New Roman"/>
                <w:b/>
                <w:bCs/>
                <w:i/>
              </w:rPr>
              <w:t>ОК</w:t>
            </w:r>
            <w:proofErr w:type="gramStart"/>
            <w:r>
              <w:rPr>
                <w:rFonts w:ascii="Times New Roman" w:hAnsi="Times New Roman"/>
                <w:b/>
                <w:bCs/>
                <w:i/>
              </w:rPr>
              <w:t>1</w:t>
            </w:r>
            <w:proofErr w:type="gramEnd"/>
            <w:r>
              <w:rPr>
                <w:rFonts w:ascii="Times New Roman" w:hAnsi="Times New Roman"/>
                <w:b/>
                <w:bCs/>
                <w:i/>
              </w:rPr>
              <w:t xml:space="preserve">, ОК3, ОК7, </w:t>
            </w:r>
            <w:r w:rsidR="00D11B7D">
              <w:rPr>
                <w:rFonts w:ascii="Times New Roman" w:hAnsi="Times New Roman"/>
                <w:b/>
                <w:bCs/>
              </w:rPr>
              <w:t>ПК 4</w:t>
            </w:r>
            <w:r>
              <w:rPr>
                <w:rFonts w:ascii="Times New Roman" w:hAnsi="Times New Roman"/>
                <w:b/>
                <w:bCs/>
              </w:rPr>
              <w:t>.1</w:t>
            </w:r>
            <w:r w:rsidR="00D11B7D">
              <w:rPr>
                <w:rFonts w:ascii="Times New Roman" w:hAnsi="Times New Roman"/>
                <w:b/>
                <w:bCs/>
              </w:rPr>
              <w:t>-ПК4.3</w:t>
            </w:r>
          </w:p>
        </w:tc>
      </w:tr>
      <w:tr w:rsidR="00F25E78">
        <w:tc>
          <w:tcPr>
            <w:tcW w:w="11732" w:type="dxa"/>
            <w:gridSpan w:val="2"/>
          </w:tcPr>
          <w:p w:rsidR="00F25E78" w:rsidRDefault="00CC1BF8">
            <w:pPr>
              <w:spacing w:after="0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Всего</w:t>
            </w:r>
          </w:p>
        </w:tc>
        <w:tc>
          <w:tcPr>
            <w:tcW w:w="1748" w:type="dxa"/>
          </w:tcPr>
          <w:p w:rsidR="00F25E78" w:rsidRDefault="00D11B7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286</w:t>
            </w:r>
          </w:p>
        </w:tc>
        <w:tc>
          <w:tcPr>
            <w:tcW w:w="1938" w:type="dxa"/>
            <w:shd w:val="clear" w:color="auto" w:fill="D9D9D9" w:themeFill="background1" w:themeFillShade="D9"/>
          </w:tcPr>
          <w:p w:rsidR="00F25E78" w:rsidRDefault="00F25E78">
            <w:pPr>
              <w:spacing w:after="0"/>
              <w:rPr>
                <w:rFonts w:ascii="Times New Roman" w:hAnsi="Times New Roman"/>
                <w:b/>
                <w:bCs/>
              </w:rPr>
            </w:pPr>
          </w:p>
        </w:tc>
      </w:tr>
    </w:tbl>
    <w:p w:rsidR="00F25E78" w:rsidRDefault="00F25E78">
      <w:pPr>
        <w:spacing w:after="120"/>
        <w:ind w:firstLine="709"/>
        <w:jc w:val="both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18" w:name="_Toc152334670"/>
    </w:p>
    <w:p w:rsidR="00F25E78" w:rsidRDefault="00F25E78">
      <w:pPr>
        <w:spacing w:after="120"/>
        <w:ind w:firstLine="709"/>
        <w:jc w:val="both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</w:p>
    <w:p w:rsidR="00F25E78" w:rsidRDefault="00F25E78">
      <w:pPr>
        <w:spacing w:after="120"/>
        <w:ind w:firstLine="709"/>
        <w:jc w:val="both"/>
        <w:outlineLvl w:val="1"/>
        <w:rPr>
          <w:rFonts w:ascii="Times New Roman" w:eastAsia="Segoe UI" w:hAnsi="Times New Roman"/>
          <w:b/>
          <w:bCs/>
          <w:sz w:val="24"/>
          <w:szCs w:val="24"/>
        </w:rPr>
        <w:sectPr w:rsidR="00F25E78"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</w:p>
    <w:p w:rsidR="00F25E78" w:rsidRDefault="00CC1BF8">
      <w:pPr>
        <w:keepNext/>
        <w:spacing w:after="120" w:line="240" w:lineRule="auto"/>
        <w:jc w:val="center"/>
        <w:outlineLvl w:val="0"/>
        <w:rPr>
          <w:rFonts w:ascii="Times New Roman" w:eastAsia="Segoe UI" w:hAnsi="Times New Roman"/>
          <w:b/>
          <w:bCs/>
          <w:caps/>
          <w:sz w:val="24"/>
          <w:szCs w:val="24"/>
        </w:rPr>
      </w:pPr>
      <w:bookmarkStart w:id="19" w:name="_Toc152334671"/>
      <w:bookmarkStart w:id="20" w:name="_Toc162370397"/>
      <w:bookmarkEnd w:id="18"/>
      <w:r>
        <w:rPr>
          <w:rFonts w:ascii="Times New Roman" w:eastAsia="Segoe UI" w:hAnsi="Times New Roman"/>
          <w:b/>
          <w:bCs/>
          <w:caps/>
          <w:sz w:val="24"/>
          <w:szCs w:val="24"/>
        </w:rPr>
        <w:lastRenderedPageBreak/>
        <w:t>3. Условия реализации профессионального модуля</w:t>
      </w:r>
      <w:bookmarkEnd w:id="19"/>
      <w:bookmarkEnd w:id="20"/>
      <w:r w:rsidR="00A112C1">
        <w:rPr>
          <w:rFonts w:ascii="Times New Roman" w:eastAsia="Segoe UI" w:hAnsi="Times New Roman"/>
          <w:b/>
          <w:bCs/>
          <w:caps/>
          <w:sz w:val="24"/>
          <w:szCs w:val="24"/>
        </w:rPr>
        <w:t>3</w:t>
      </w:r>
    </w:p>
    <w:p w:rsidR="00F25E78" w:rsidRDefault="00CC1BF8">
      <w:pPr>
        <w:spacing w:after="120"/>
        <w:ind w:firstLine="709"/>
        <w:outlineLvl w:val="1"/>
        <w:rPr>
          <w:rFonts w:ascii="Times New Roman" w:eastAsia="Segoe UI" w:hAnsi="Times New Roman"/>
          <w:b/>
          <w:bCs/>
          <w:sz w:val="24"/>
          <w:szCs w:val="24"/>
        </w:rPr>
      </w:pPr>
      <w:bookmarkStart w:id="21" w:name="_Toc152334672"/>
      <w:bookmarkStart w:id="22" w:name="_Toc162370398"/>
      <w:r>
        <w:rPr>
          <w:rFonts w:ascii="Times New Roman" w:eastAsia="Segoe UI" w:hAnsi="Times New Roman"/>
          <w:b/>
          <w:bCs/>
          <w:sz w:val="24"/>
          <w:szCs w:val="24"/>
        </w:rPr>
        <w:t>3.1. Материально-техническое обеспечение</w:t>
      </w:r>
      <w:bookmarkEnd w:id="21"/>
      <w:bookmarkEnd w:id="22"/>
    </w:p>
    <w:p w:rsidR="006A508B" w:rsidRPr="006A508B" w:rsidRDefault="006A508B" w:rsidP="006A508B">
      <w:pPr>
        <w:widowControl w:val="0"/>
        <w:tabs>
          <w:tab w:val="left" w:pos="833"/>
        </w:tabs>
        <w:autoSpaceDE w:val="0"/>
        <w:autoSpaceDN w:val="0"/>
        <w:spacing w:after="0"/>
        <w:ind w:right="143"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Реализация программы предполагает наличие учебных кабинетов и лабораторий, мастерских для проведения лекционных занятий и практических занятий. </w:t>
      </w:r>
    </w:p>
    <w:p w:rsidR="006A508B" w:rsidRPr="006A508B" w:rsidRDefault="006A508B" w:rsidP="006A508B">
      <w:pPr>
        <w:widowControl w:val="0"/>
        <w:tabs>
          <w:tab w:val="left" w:pos="6617"/>
        </w:tabs>
        <w:autoSpaceDE w:val="0"/>
        <w:autoSpaceDN w:val="0"/>
        <w:spacing w:after="0"/>
        <w:ind w:right="145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A508B">
        <w:rPr>
          <w:rFonts w:ascii="Times New Roman" w:hAnsi="Times New Roman"/>
          <w:b/>
          <w:bCs/>
          <w:sz w:val="24"/>
          <w:szCs w:val="24"/>
          <w:lang w:eastAsia="en-US"/>
        </w:rPr>
        <w:t>Кабинет охраны труда и промышленной безопасности</w:t>
      </w:r>
    </w:p>
    <w:p w:rsidR="006A508B" w:rsidRPr="006A508B" w:rsidRDefault="006A508B" w:rsidP="006A508B">
      <w:pPr>
        <w:widowControl w:val="0"/>
        <w:numPr>
          <w:ilvl w:val="0"/>
          <w:numId w:val="22"/>
        </w:numPr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6A508B">
        <w:rPr>
          <w:rFonts w:ascii="Times New Roman" w:hAnsi="Times New Roman"/>
          <w:sz w:val="24"/>
          <w:szCs w:val="24"/>
        </w:rPr>
        <w:t xml:space="preserve">рабочее место преподавателя </w:t>
      </w:r>
    </w:p>
    <w:p w:rsidR="006A508B" w:rsidRPr="006A508B" w:rsidRDefault="006A508B" w:rsidP="006A508B">
      <w:pPr>
        <w:widowControl w:val="0"/>
        <w:numPr>
          <w:ilvl w:val="0"/>
          <w:numId w:val="22"/>
        </w:numPr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рабочие места слушателей </w:t>
      </w:r>
    </w:p>
    <w:p w:rsidR="006A508B" w:rsidRPr="006A508B" w:rsidRDefault="006A508B" w:rsidP="006A508B">
      <w:pPr>
        <w:widowControl w:val="0"/>
        <w:numPr>
          <w:ilvl w:val="0"/>
          <w:numId w:val="22"/>
        </w:numPr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>комплект плакатов «Электробезопасность», «Пожаробезопасность», «Оказание первой помощи пострадавшему»</w:t>
      </w:r>
    </w:p>
    <w:p w:rsidR="006A508B" w:rsidRPr="006A508B" w:rsidRDefault="006A508B" w:rsidP="006A508B">
      <w:pPr>
        <w:widowControl w:val="0"/>
        <w:numPr>
          <w:ilvl w:val="0"/>
          <w:numId w:val="22"/>
        </w:numPr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>наборы средств индивидуальной защиты</w:t>
      </w:r>
    </w:p>
    <w:p w:rsidR="006A508B" w:rsidRPr="006A508B" w:rsidRDefault="006A508B" w:rsidP="006A508B">
      <w:pPr>
        <w:widowControl w:val="0"/>
        <w:numPr>
          <w:ilvl w:val="0"/>
          <w:numId w:val="22"/>
        </w:numPr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огнетушители (порошковый, углекислотный) </w:t>
      </w:r>
    </w:p>
    <w:p w:rsidR="006A508B" w:rsidRPr="006A508B" w:rsidRDefault="006A508B" w:rsidP="006A508B">
      <w:pPr>
        <w:widowControl w:val="0"/>
        <w:tabs>
          <w:tab w:val="left" w:pos="6617"/>
        </w:tabs>
        <w:autoSpaceDE w:val="0"/>
        <w:autoSpaceDN w:val="0"/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  <w:r w:rsidRPr="006A508B">
        <w:rPr>
          <w:rFonts w:ascii="Times New Roman" w:hAnsi="Times New Roman"/>
          <w:b/>
          <w:bCs/>
          <w:sz w:val="24"/>
          <w:szCs w:val="24"/>
        </w:rPr>
        <w:t xml:space="preserve">Лаборатория технологии </w:t>
      </w:r>
      <w:proofErr w:type="spellStart"/>
      <w:r w:rsidRPr="006A508B">
        <w:rPr>
          <w:rFonts w:ascii="Times New Roman" w:hAnsi="Times New Roman"/>
          <w:b/>
          <w:bCs/>
          <w:sz w:val="24"/>
          <w:szCs w:val="24"/>
        </w:rPr>
        <w:t>стропальных</w:t>
      </w:r>
      <w:proofErr w:type="spellEnd"/>
      <w:r w:rsidRPr="006A508B">
        <w:rPr>
          <w:rFonts w:ascii="Times New Roman" w:hAnsi="Times New Roman"/>
          <w:b/>
          <w:bCs/>
          <w:sz w:val="24"/>
          <w:szCs w:val="24"/>
        </w:rPr>
        <w:t xml:space="preserve"> работ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рабочее место преподавателя 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>рабочие места слушателей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A508B">
        <w:rPr>
          <w:rFonts w:ascii="Times New Roman" w:hAnsi="Times New Roman"/>
          <w:bCs/>
          <w:sz w:val="24"/>
          <w:szCs w:val="24"/>
        </w:rPr>
        <w:t>учебный симулятор «Кабина крановщика»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>техническая документация (комплекты чертежей для выполнения работ)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 технологические (инструкционные) карты и справочная литература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 плакаты по </w:t>
      </w:r>
      <w:proofErr w:type="spellStart"/>
      <w:r w:rsidRPr="006A508B">
        <w:rPr>
          <w:rFonts w:ascii="Times New Roman" w:hAnsi="Times New Roman"/>
          <w:sz w:val="24"/>
          <w:szCs w:val="24"/>
        </w:rPr>
        <w:t>строповке</w:t>
      </w:r>
      <w:proofErr w:type="spellEnd"/>
      <w:r w:rsidRPr="006A508B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A508B">
        <w:rPr>
          <w:rFonts w:ascii="Times New Roman" w:hAnsi="Times New Roman"/>
          <w:sz w:val="24"/>
          <w:szCs w:val="24"/>
        </w:rPr>
        <w:t>грузов-комплект</w:t>
      </w:r>
      <w:proofErr w:type="gramEnd"/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ind w:left="681"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действующий механизм подъема груза контрольно – измерительные приборы и устройства 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ind w:left="681"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схемы складирования грузов; 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ind w:left="681"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схемы </w:t>
      </w:r>
      <w:proofErr w:type="spellStart"/>
      <w:r w:rsidRPr="006A508B">
        <w:rPr>
          <w:rFonts w:ascii="Times New Roman" w:hAnsi="Times New Roman"/>
          <w:sz w:val="24"/>
          <w:szCs w:val="24"/>
        </w:rPr>
        <w:t>строповки</w:t>
      </w:r>
      <w:proofErr w:type="spellEnd"/>
      <w:r w:rsidRPr="006A508B">
        <w:rPr>
          <w:rFonts w:ascii="Times New Roman" w:hAnsi="Times New Roman"/>
          <w:sz w:val="24"/>
          <w:szCs w:val="24"/>
        </w:rPr>
        <w:t xml:space="preserve"> грузов; 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ind w:left="681"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проект производства работ кранами; 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A508B">
        <w:rPr>
          <w:rFonts w:ascii="Times New Roman" w:hAnsi="Times New Roman"/>
          <w:bCs/>
          <w:sz w:val="24"/>
          <w:szCs w:val="24"/>
        </w:rPr>
        <w:t>плакаты по устройству канатов;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A508B">
        <w:rPr>
          <w:rFonts w:ascii="Times New Roman" w:hAnsi="Times New Roman"/>
          <w:bCs/>
          <w:sz w:val="24"/>
          <w:szCs w:val="24"/>
        </w:rPr>
        <w:t xml:space="preserve">плакаты по знаковой сигнализации; </w:t>
      </w:r>
    </w:p>
    <w:p w:rsidR="006A508B" w:rsidRPr="006A508B" w:rsidRDefault="006A508B" w:rsidP="006A508B">
      <w:pPr>
        <w:widowControl w:val="0"/>
        <w:numPr>
          <w:ilvl w:val="0"/>
          <w:numId w:val="21"/>
        </w:numPr>
        <w:tabs>
          <w:tab w:val="left" w:pos="6617"/>
        </w:tabs>
        <w:autoSpaceDE w:val="0"/>
        <w:autoSpaceDN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6A508B">
        <w:rPr>
          <w:rFonts w:ascii="Times New Roman" w:hAnsi="Times New Roman"/>
          <w:bCs/>
          <w:sz w:val="24"/>
          <w:szCs w:val="24"/>
        </w:rPr>
        <w:t xml:space="preserve">плакаты с изображением способов </w:t>
      </w:r>
      <w:proofErr w:type="spellStart"/>
      <w:r w:rsidRPr="006A508B">
        <w:rPr>
          <w:rFonts w:ascii="Times New Roman" w:hAnsi="Times New Roman"/>
          <w:bCs/>
          <w:sz w:val="24"/>
          <w:szCs w:val="24"/>
        </w:rPr>
        <w:t>строповки</w:t>
      </w:r>
      <w:proofErr w:type="spellEnd"/>
    </w:p>
    <w:p w:rsidR="006A508B" w:rsidRPr="006A508B" w:rsidRDefault="006A508B" w:rsidP="006A508B">
      <w:pPr>
        <w:widowControl w:val="0"/>
        <w:autoSpaceDE w:val="0"/>
        <w:autoSpaceDN w:val="0"/>
        <w:spacing w:after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6A508B">
        <w:rPr>
          <w:rFonts w:ascii="Times New Roman" w:hAnsi="Times New Roman"/>
          <w:b/>
          <w:sz w:val="24"/>
          <w:szCs w:val="24"/>
          <w:lang w:eastAsia="en-US"/>
        </w:rPr>
        <w:t xml:space="preserve">Мастерская </w:t>
      </w:r>
      <w:proofErr w:type="spellStart"/>
      <w:r w:rsidRPr="006A508B">
        <w:rPr>
          <w:rFonts w:ascii="Times New Roman" w:hAnsi="Times New Roman"/>
          <w:b/>
          <w:sz w:val="24"/>
          <w:szCs w:val="24"/>
          <w:lang w:eastAsia="en-US"/>
        </w:rPr>
        <w:t>стропальных</w:t>
      </w:r>
      <w:proofErr w:type="spellEnd"/>
      <w:r w:rsidRPr="006A508B">
        <w:rPr>
          <w:rFonts w:ascii="Times New Roman" w:hAnsi="Times New Roman"/>
          <w:b/>
          <w:sz w:val="24"/>
          <w:szCs w:val="24"/>
          <w:lang w:eastAsia="en-US"/>
        </w:rPr>
        <w:t xml:space="preserve"> работ</w:t>
      </w:r>
    </w:p>
    <w:p w:rsidR="006A508B" w:rsidRPr="006A508B" w:rsidRDefault="006A508B" w:rsidP="006A508B">
      <w:pPr>
        <w:widowControl w:val="0"/>
        <w:numPr>
          <w:ilvl w:val="0"/>
          <w:numId w:val="23"/>
        </w:numPr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стропы канатные, текстильные; </w:t>
      </w:r>
    </w:p>
    <w:p w:rsidR="006A508B" w:rsidRPr="006A508B" w:rsidRDefault="006A508B" w:rsidP="006A508B">
      <w:pPr>
        <w:widowControl w:val="0"/>
        <w:numPr>
          <w:ilvl w:val="0"/>
          <w:numId w:val="23"/>
        </w:numPr>
        <w:shd w:val="clear" w:color="auto" w:fill="FFFFFF"/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>грузовые крюки;</w:t>
      </w:r>
    </w:p>
    <w:p w:rsidR="006A508B" w:rsidRPr="006A508B" w:rsidRDefault="006A508B" w:rsidP="006A508B">
      <w:pPr>
        <w:widowControl w:val="0"/>
        <w:numPr>
          <w:ilvl w:val="0"/>
          <w:numId w:val="23"/>
        </w:numPr>
        <w:shd w:val="clear" w:color="auto" w:fill="FFFFFF"/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съемные грузозахватные приспособления; </w:t>
      </w:r>
    </w:p>
    <w:p w:rsidR="006A508B" w:rsidRPr="006A508B" w:rsidRDefault="006A508B" w:rsidP="006A508B">
      <w:pPr>
        <w:widowControl w:val="0"/>
        <w:numPr>
          <w:ilvl w:val="0"/>
          <w:numId w:val="23"/>
        </w:numPr>
        <w:shd w:val="clear" w:color="auto" w:fill="FFFFFF"/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инструкция по безопасному ведению работ стропальщиков; </w:t>
      </w:r>
    </w:p>
    <w:p w:rsidR="006A508B" w:rsidRPr="006A508B" w:rsidRDefault="006A508B" w:rsidP="006A508B">
      <w:pPr>
        <w:widowControl w:val="0"/>
        <w:numPr>
          <w:ilvl w:val="0"/>
          <w:numId w:val="23"/>
        </w:numPr>
        <w:shd w:val="clear" w:color="auto" w:fill="FFFFFF"/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</w:rPr>
      </w:pPr>
      <w:r w:rsidRPr="006A508B">
        <w:rPr>
          <w:rFonts w:ascii="Times New Roman" w:hAnsi="Times New Roman"/>
          <w:sz w:val="24"/>
          <w:szCs w:val="24"/>
        </w:rPr>
        <w:t xml:space="preserve">инструкции по браковке съемных грузозахватных приспособлений и тары; </w:t>
      </w:r>
    </w:p>
    <w:p w:rsidR="006A508B" w:rsidRPr="006A508B" w:rsidRDefault="006A508B" w:rsidP="006A508B">
      <w:pPr>
        <w:widowControl w:val="0"/>
        <w:numPr>
          <w:ilvl w:val="0"/>
          <w:numId w:val="23"/>
        </w:numPr>
        <w:shd w:val="clear" w:color="auto" w:fill="FFFFFF"/>
        <w:tabs>
          <w:tab w:val="left" w:pos="6617"/>
        </w:tabs>
        <w:autoSpaceDE w:val="0"/>
        <w:autoSpaceDN w:val="0"/>
        <w:spacing w:after="0" w:line="240" w:lineRule="auto"/>
        <w:ind w:right="145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6A508B">
        <w:rPr>
          <w:rFonts w:ascii="Times New Roman" w:hAnsi="Times New Roman"/>
          <w:sz w:val="24"/>
          <w:szCs w:val="24"/>
        </w:rPr>
        <w:t>бирки, маркировка на грузозахватных приспособлениях и таре</w:t>
      </w:r>
    </w:p>
    <w:p w:rsidR="00F25E78" w:rsidRDefault="00F25E78">
      <w:pPr>
        <w:rPr>
          <w:rFonts w:ascii="Times New Roman" w:eastAsia="Calibri" w:hAnsi="Times New Roman"/>
          <w:b/>
          <w:bCs/>
          <w:sz w:val="24"/>
          <w:szCs w:val="24"/>
          <w:lang w:eastAsia="en-US"/>
        </w:rPr>
      </w:pPr>
    </w:p>
    <w:p w:rsidR="00F25E78" w:rsidRDefault="00CC1BF8">
      <w:pPr>
        <w:spacing w:after="120"/>
        <w:ind w:firstLine="709"/>
        <w:outlineLvl w:val="1"/>
        <w:rPr>
          <w:rFonts w:ascii="Times New Roman" w:hAnsi="Times New Roman"/>
          <w:b/>
          <w:bCs/>
          <w:sz w:val="24"/>
          <w:szCs w:val="24"/>
        </w:rPr>
      </w:pPr>
      <w:bookmarkStart w:id="23" w:name="_Toc152334673"/>
      <w:bookmarkStart w:id="24" w:name="_Toc162370399"/>
      <w:r>
        <w:rPr>
          <w:rFonts w:ascii="Times New Roman" w:eastAsia="Segoe UI" w:hAnsi="Times New Roman"/>
          <w:b/>
          <w:bCs/>
          <w:sz w:val="24"/>
          <w:szCs w:val="24"/>
        </w:rPr>
        <w:t>3.2. Учебно-методическое обеспечение</w:t>
      </w:r>
      <w:bookmarkEnd w:id="23"/>
      <w:bookmarkEnd w:id="24"/>
    </w:p>
    <w:p w:rsidR="00F25E78" w:rsidRDefault="00CC1BF8">
      <w:pPr>
        <w:spacing w:after="0"/>
        <w:ind w:firstLine="709"/>
        <w:contextualSpacing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/>
          <w:b/>
          <w:sz w:val="24"/>
          <w:szCs w:val="24"/>
          <w:lang w:eastAsia="en-US"/>
        </w:rPr>
        <w:t>3.2.1. Основные печатные и/или электронные издания</w:t>
      </w:r>
    </w:p>
    <w:p w:rsidR="005C1CA8" w:rsidRDefault="006A508B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A508B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5C1CA8" w:rsidRPr="005C1CA8">
        <w:rPr>
          <w:rFonts w:ascii="Times New Roman" w:hAnsi="Times New Roman"/>
          <w:color w:val="000000"/>
          <w:sz w:val="24"/>
          <w:szCs w:val="24"/>
        </w:rPr>
        <w:t>Резание материалов: фрезерование</w:t>
      </w:r>
      <w:proofErr w:type="gramStart"/>
      <w:r w:rsidR="005C1CA8" w:rsidRPr="005C1CA8">
        <w:rPr>
          <w:rFonts w:ascii="Times New Roman" w:hAnsi="Times New Roman"/>
          <w:color w:val="000000"/>
          <w:sz w:val="24"/>
          <w:szCs w:val="24"/>
        </w:rPr>
        <w:t> :</w:t>
      </w:r>
      <w:proofErr w:type="gramEnd"/>
      <w:r w:rsidR="005C1CA8" w:rsidRPr="005C1CA8">
        <w:rPr>
          <w:rFonts w:ascii="Times New Roman" w:hAnsi="Times New Roman"/>
          <w:color w:val="000000"/>
          <w:sz w:val="24"/>
          <w:szCs w:val="24"/>
        </w:rPr>
        <w:t xml:space="preserve"> учебное пособие для среднего профессионального образования — 2-е изд., </w:t>
      </w:r>
      <w:proofErr w:type="spellStart"/>
      <w:r w:rsidR="005C1CA8" w:rsidRPr="005C1CA8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="005C1CA8" w:rsidRPr="005C1CA8">
        <w:rPr>
          <w:rFonts w:ascii="Times New Roman" w:hAnsi="Times New Roman"/>
          <w:color w:val="000000"/>
          <w:sz w:val="24"/>
          <w:szCs w:val="24"/>
        </w:rPr>
        <w:t xml:space="preserve">. и доп. — Москва : Издательство </w:t>
      </w:r>
      <w:proofErr w:type="spellStart"/>
      <w:r w:rsidR="005C1CA8" w:rsidRPr="005C1CA8">
        <w:rPr>
          <w:rFonts w:ascii="Times New Roman" w:hAnsi="Times New Roman"/>
          <w:color w:val="000000"/>
          <w:sz w:val="24"/>
          <w:szCs w:val="24"/>
        </w:rPr>
        <w:t>Юрайт</w:t>
      </w:r>
      <w:proofErr w:type="spellEnd"/>
      <w:r w:rsidR="005C1CA8" w:rsidRPr="005C1CA8">
        <w:rPr>
          <w:rFonts w:ascii="Times New Roman" w:hAnsi="Times New Roman"/>
          <w:color w:val="000000"/>
          <w:sz w:val="24"/>
          <w:szCs w:val="24"/>
        </w:rPr>
        <w:t>, 2026. — 161 с.</w:t>
      </w:r>
    </w:p>
    <w:p w:rsidR="006A508B" w:rsidRPr="006A508B" w:rsidRDefault="006A508B" w:rsidP="005C1CA8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6A508B">
        <w:rPr>
          <w:rFonts w:ascii="Times New Roman" w:hAnsi="Times New Roman"/>
          <w:color w:val="000000"/>
          <w:sz w:val="24"/>
          <w:szCs w:val="24"/>
        </w:rPr>
        <w:t>2.</w:t>
      </w:r>
      <w:r w:rsidRPr="006A508B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</w:t>
      </w:r>
      <w:r w:rsidR="005C1CA8" w:rsidRPr="005C1CA8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Материаловедение и технология материалов</w:t>
      </w:r>
      <w:proofErr w:type="gramStart"/>
      <w:r w:rsidR="005C1CA8" w:rsidRPr="005C1CA8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:</w:t>
      </w:r>
      <w:proofErr w:type="gramEnd"/>
      <w:r w:rsidR="005C1CA8" w:rsidRPr="005C1CA8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 учебник для среднего профессионального образования / под редакцией Г. П. Фетисова. — 8-е изд., </w:t>
      </w:r>
      <w:proofErr w:type="spellStart"/>
      <w:r w:rsidR="005C1CA8" w:rsidRPr="005C1CA8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перераб</w:t>
      </w:r>
      <w:proofErr w:type="spellEnd"/>
      <w:r w:rsidR="005C1CA8" w:rsidRPr="005C1CA8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 xml:space="preserve">. и доп. — Москва : Издательство </w:t>
      </w:r>
      <w:proofErr w:type="spellStart"/>
      <w:r w:rsidR="005C1CA8" w:rsidRPr="005C1CA8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Юрайт</w:t>
      </w:r>
      <w:proofErr w:type="spellEnd"/>
      <w:r w:rsidR="005C1CA8" w:rsidRPr="005C1CA8">
        <w:rPr>
          <w:rFonts w:ascii="Times New Roman" w:hAnsi="Times New Roman"/>
          <w:color w:val="2C2D2E"/>
          <w:sz w:val="24"/>
          <w:szCs w:val="24"/>
          <w:shd w:val="clear" w:color="auto" w:fill="FFFFFF"/>
        </w:rPr>
        <w:t>, 2026. — 808 с.</w:t>
      </w:r>
    </w:p>
    <w:p w:rsidR="006A508B" w:rsidRDefault="006A508B">
      <w:pPr>
        <w:spacing w:after="0"/>
        <w:ind w:firstLine="709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F25E78" w:rsidRDefault="00CC1BF8">
      <w:pPr>
        <w:ind w:firstLine="709"/>
        <w:jc w:val="both"/>
        <w:rPr>
          <w:rFonts w:ascii="Times New Roman" w:eastAsia="Calibri" w:hAnsi="Times New Roman"/>
          <w:bCs/>
          <w:i/>
          <w:sz w:val="24"/>
          <w:szCs w:val="24"/>
          <w:lang w:eastAsia="en-US"/>
        </w:rPr>
      </w:pPr>
      <w:bookmarkStart w:id="25" w:name="_GoBack"/>
      <w:bookmarkEnd w:id="25"/>
      <w:r>
        <w:rPr>
          <w:rFonts w:ascii="Times New Roman" w:eastAsia="Calibri" w:hAnsi="Times New Roman"/>
          <w:bCs/>
          <w:i/>
          <w:sz w:val="24"/>
          <w:szCs w:val="24"/>
          <w:lang w:eastAsia="en-US"/>
        </w:rPr>
        <w:br w:type="page" w:clear="all"/>
      </w:r>
    </w:p>
    <w:p w:rsidR="00F25E78" w:rsidRDefault="00CC1BF8">
      <w:pPr>
        <w:keepNext/>
        <w:spacing w:after="120" w:line="240" w:lineRule="auto"/>
        <w:jc w:val="center"/>
        <w:outlineLvl w:val="0"/>
        <w:rPr>
          <w:rFonts w:ascii="Times New Roman" w:eastAsia="Segoe UI" w:hAnsi="Times New Roman"/>
          <w:caps/>
          <w:sz w:val="24"/>
          <w:szCs w:val="24"/>
        </w:rPr>
      </w:pPr>
      <w:bookmarkStart w:id="26" w:name="_Toc152334674"/>
      <w:bookmarkStart w:id="27" w:name="_Toc162370400"/>
      <w:r>
        <w:rPr>
          <w:rFonts w:ascii="Times New Roman" w:eastAsia="Segoe UI" w:hAnsi="Times New Roman"/>
          <w:b/>
          <w:bCs/>
          <w:caps/>
          <w:sz w:val="24"/>
          <w:szCs w:val="24"/>
        </w:rPr>
        <w:lastRenderedPageBreak/>
        <w:t xml:space="preserve">4. Контроль и оценка результатов освоения </w:t>
      </w:r>
      <w:r>
        <w:rPr>
          <w:rFonts w:ascii="Times New Roman" w:eastAsia="Segoe UI" w:hAnsi="Times New Roman"/>
          <w:b/>
          <w:bCs/>
          <w:caps/>
          <w:sz w:val="24"/>
          <w:szCs w:val="24"/>
        </w:rPr>
        <w:br/>
        <w:t>профессионального модуля</w:t>
      </w:r>
      <w:bookmarkEnd w:id="26"/>
      <w:bookmarkEnd w:id="27"/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0"/>
        <w:gridCol w:w="4957"/>
        <w:gridCol w:w="3259"/>
      </w:tblGrid>
      <w:tr w:rsidR="00F25E78">
        <w:trPr>
          <w:trHeight w:val="23"/>
        </w:trPr>
        <w:tc>
          <w:tcPr>
            <w:tcW w:w="785" w:type="pct"/>
          </w:tcPr>
          <w:p w:rsidR="00F25E78" w:rsidRDefault="00CC1B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bookmarkStart w:id="28" w:name="_Hlk152334357"/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 xml:space="preserve">Код ПК, </w:t>
            </w:r>
            <w:proofErr w:type="gramStart"/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ОК</w:t>
            </w:r>
            <w:proofErr w:type="gramEnd"/>
          </w:p>
        </w:tc>
        <w:tc>
          <w:tcPr>
            <w:tcW w:w="2543" w:type="pct"/>
            <w:vAlign w:val="center"/>
          </w:tcPr>
          <w:p w:rsidR="00F25E78" w:rsidRDefault="00CC1B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 xml:space="preserve">Критерии оценки результата </w:t>
            </w:r>
          </w:p>
          <w:p w:rsidR="00F25E78" w:rsidRDefault="00CC1B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(показатели освоенности компетенций)</w:t>
            </w:r>
          </w:p>
        </w:tc>
        <w:tc>
          <w:tcPr>
            <w:tcW w:w="1672" w:type="pct"/>
            <w:vAlign w:val="center"/>
          </w:tcPr>
          <w:p w:rsidR="00F25E78" w:rsidRDefault="00CC1BF8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Формы контроля и методы оценки</w:t>
            </w:r>
            <w:bookmarkEnd w:id="28"/>
          </w:p>
        </w:tc>
      </w:tr>
      <w:tr w:rsidR="00D11B7D">
        <w:trPr>
          <w:trHeight w:val="23"/>
        </w:trPr>
        <w:tc>
          <w:tcPr>
            <w:tcW w:w="785" w:type="pct"/>
          </w:tcPr>
          <w:p w:rsidR="00D11B7D" w:rsidRDefault="00D11B7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01</w:t>
            </w:r>
          </w:p>
        </w:tc>
        <w:tc>
          <w:tcPr>
            <w:tcW w:w="2543" w:type="pct"/>
          </w:tcPr>
          <w:p w:rsidR="00D11B7D" w:rsidRDefault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Выбирает  способы решения задач профессиональной деятельности применительно к различным контекстам;</w:t>
            </w:r>
          </w:p>
        </w:tc>
        <w:tc>
          <w:tcPr>
            <w:tcW w:w="1672" w:type="pct"/>
            <w:vMerge w:val="restart"/>
          </w:tcPr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Текущий контроль: 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Дневник производственной практики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Аттестационный лист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 Отчет по производственной практике 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- 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выполнение практических работ;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выполнение самостоятельных работ 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 xml:space="preserve">Промежуточная аттестация:  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квалификационный экзамен ПМ.05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- зачет по учебной, производственной практике; </w:t>
            </w:r>
          </w:p>
          <w:p w:rsidR="00D11B7D" w:rsidRDefault="00D11B7D">
            <w:pPr>
              <w:spacing w:after="0" w:line="259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- экзамен  по  МДК 04.01</w:t>
            </w:r>
          </w:p>
        </w:tc>
      </w:tr>
      <w:tr w:rsidR="00D11B7D">
        <w:trPr>
          <w:trHeight w:val="23"/>
        </w:trPr>
        <w:tc>
          <w:tcPr>
            <w:tcW w:w="785" w:type="pct"/>
          </w:tcPr>
          <w:p w:rsidR="00D11B7D" w:rsidRDefault="00D11B7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hAnsi="Times New Roman"/>
                <w:szCs w:val="20"/>
              </w:rPr>
              <w:t>ОК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03</w:t>
            </w:r>
          </w:p>
        </w:tc>
        <w:tc>
          <w:tcPr>
            <w:tcW w:w="2543" w:type="pct"/>
          </w:tcPr>
          <w:p w:rsidR="00D11B7D" w:rsidRDefault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Планирует и реализовывает  собственное профессиональное и личностное развитие, предпринимательскую деятельность в профессиональной сфере, использует  знания по правовой и финансовой грамотности в различных жизненных ситуациях;</w:t>
            </w:r>
          </w:p>
        </w:tc>
        <w:tc>
          <w:tcPr>
            <w:tcW w:w="1672" w:type="pct"/>
            <w:vMerge/>
          </w:tcPr>
          <w:p w:rsidR="00D11B7D" w:rsidRDefault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D11B7D" w:rsidTr="00D11B7D">
        <w:trPr>
          <w:trHeight w:val="1531"/>
        </w:trPr>
        <w:tc>
          <w:tcPr>
            <w:tcW w:w="785" w:type="pct"/>
          </w:tcPr>
          <w:p w:rsidR="00D11B7D" w:rsidRDefault="00D11B7D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ОК</w:t>
            </w:r>
            <w:proofErr w:type="gramEnd"/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07</w:t>
            </w:r>
          </w:p>
        </w:tc>
        <w:tc>
          <w:tcPr>
            <w:tcW w:w="2543" w:type="pct"/>
          </w:tcPr>
          <w:p w:rsidR="00D11B7D" w:rsidRDefault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  <w:t>Содействует  сохранению окружающей среды, ресурсосбережению, применяет  знания об изменении климата, принципы бережливого производства, эффективно действует  в чрезвычайных ситуациях;</w:t>
            </w:r>
          </w:p>
        </w:tc>
        <w:tc>
          <w:tcPr>
            <w:tcW w:w="1672" w:type="pct"/>
            <w:vMerge/>
          </w:tcPr>
          <w:p w:rsidR="00D11B7D" w:rsidRDefault="00D11B7D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5C1CA8">
        <w:trPr>
          <w:trHeight w:val="23"/>
        </w:trPr>
        <w:tc>
          <w:tcPr>
            <w:tcW w:w="785" w:type="pct"/>
          </w:tcPr>
          <w:p w:rsidR="005C1CA8" w:rsidRDefault="005C1CA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4.1</w:t>
            </w:r>
          </w:p>
        </w:tc>
        <w:tc>
          <w:tcPr>
            <w:tcW w:w="2543" w:type="pct"/>
          </w:tcPr>
          <w:p w:rsidR="005C1CA8" w:rsidRDefault="005C1CA8" w:rsidP="00F66F5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Подготовка к выполнению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фрезерном станке с ручным управлением</w:t>
            </w:r>
          </w:p>
        </w:tc>
        <w:tc>
          <w:tcPr>
            <w:tcW w:w="1672" w:type="pct"/>
            <w:vMerge/>
          </w:tcPr>
          <w:p w:rsidR="005C1CA8" w:rsidRDefault="005C1CA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5C1CA8">
        <w:trPr>
          <w:trHeight w:val="23"/>
        </w:trPr>
        <w:tc>
          <w:tcPr>
            <w:tcW w:w="785" w:type="pct"/>
          </w:tcPr>
          <w:p w:rsidR="005C1CA8" w:rsidRDefault="005C1CA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ПК 4.2</w:t>
            </w:r>
          </w:p>
        </w:tc>
        <w:tc>
          <w:tcPr>
            <w:tcW w:w="2543" w:type="pct"/>
          </w:tcPr>
          <w:p w:rsidR="005C1CA8" w:rsidRDefault="005C1CA8" w:rsidP="00F66F5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Выполнение технологической операции по изготовлению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 на фрезерном станке с ручным управлением</w:t>
            </w:r>
          </w:p>
        </w:tc>
        <w:tc>
          <w:tcPr>
            <w:tcW w:w="1672" w:type="pct"/>
            <w:vMerge/>
          </w:tcPr>
          <w:p w:rsidR="005C1CA8" w:rsidRDefault="005C1CA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  <w:tr w:rsidR="005C1CA8">
        <w:trPr>
          <w:trHeight w:val="23"/>
        </w:trPr>
        <w:tc>
          <w:tcPr>
            <w:tcW w:w="785" w:type="pct"/>
          </w:tcPr>
          <w:p w:rsidR="005C1CA8" w:rsidRDefault="005C1CA8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ПК 4.3 </w:t>
            </w:r>
          </w:p>
        </w:tc>
        <w:tc>
          <w:tcPr>
            <w:tcW w:w="2543" w:type="pct"/>
          </w:tcPr>
          <w:p w:rsidR="005C1CA8" w:rsidRDefault="005C1CA8" w:rsidP="00F66F56">
            <w:pPr>
              <w:spacing w:after="0" w:line="240" w:lineRule="auto"/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</w:pPr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Контроль изготовленных деталей с точностью линейных размеров до 12-го квалитета, угловых размеров до 9-й степени, формы и взаимного расположения поверхностей до 14-й степени, шероховатостью обработанных поверхностей до </w:t>
            </w:r>
            <w:proofErr w:type="spellStart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>Ra</w:t>
            </w:r>
            <w:proofErr w:type="spellEnd"/>
            <w:r w:rsidRPr="00E34F36">
              <w:rPr>
                <w:rFonts w:ascii="Times New Roman" w:eastAsia="Calibri" w:hAnsi="Times New Roman"/>
                <w:bCs/>
                <w:sz w:val="24"/>
                <w:szCs w:val="24"/>
                <w:lang w:eastAsia="en-US"/>
              </w:rPr>
              <w:t xml:space="preserve"> 6,3 мкм</w:t>
            </w:r>
          </w:p>
        </w:tc>
        <w:tc>
          <w:tcPr>
            <w:tcW w:w="1672" w:type="pct"/>
            <w:vMerge/>
          </w:tcPr>
          <w:p w:rsidR="005C1CA8" w:rsidRDefault="005C1CA8">
            <w:pPr>
              <w:spacing w:after="0" w:line="240" w:lineRule="auto"/>
              <w:contextualSpacing/>
              <w:rPr>
                <w:rFonts w:ascii="Times New Roman" w:eastAsia="Calibri" w:hAnsi="Times New Roman"/>
                <w:i/>
                <w:sz w:val="24"/>
                <w:szCs w:val="24"/>
                <w:lang w:eastAsia="en-US"/>
              </w:rPr>
            </w:pPr>
          </w:p>
        </w:tc>
      </w:tr>
    </w:tbl>
    <w:p w:rsidR="00F25E78" w:rsidRDefault="00F25E78">
      <w:pPr>
        <w:spacing w:after="0" w:line="240" w:lineRule="auto"/>
        <w:rPr>
          <w:rFonts w:ascii="Times New Roman" w:eastAsia="Calibri" w:hAnsi="Times New Roman"/>
          <w:b/>
          <w:bCs/>
          <w:sz w:val="18"/>
          <w:szCs w:val="18"/>
          <w:lang w:eastAsia="en-US"/>
        </w:rPr>
      </w:pPr>
    </w:p>
    <w:p w:rsidR="00F25E78" w:rsidRDefault="00F25E78">
      <w:pPr>
        <w:spacing w:after="0"/>
      </w:pPr>
    </w:p>
    <w:sectPr w:rsidR="00F25E78">
      <w:footerReference w:type="default" r:id="rId24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5F3C" w:rsidRDefault="00525F3C">
      <w:pPr>
        <w:spacing w:after="0" w:line="240" w:lineRule="auto"/>
      </w:pPr>
      <w:r>
        <w:separator/>
      </w:r>
    </w:p>
  </w:endnote>
  <w:endnote w:type="continuationSeparator" w:id="0">
    <w:p w:rsidR="00525F3C" w:rsidRDefault="00525F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auto"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F36" w:rsidRDefault="00E34F36">
    <w:pPr>
      <w:pStyle w:val="af1"/>
      <w:framePr w:wrap="around" w:vAnchor="text" w:hAnchor="margin" w:xAlign="right" w:y="1"/>
      <w:rPr>
        <w:rStyle w:val="af3"/>
      </w:rPr>
    </w:pPr>
    <w:r>
      <w:rPr>
        <w:rStyle w:val="af3"/>
      </w:rPr>
      <w:fldChar w:fldCharType="begin"/>
    </w:r>
    <w:r>
      <w:rPr>
        <w:rStyle w:val="af3"/>
      </w:rPr>
      <w:instrText xml:space="preserve">PAGE  </w:instrText>
    </w:r>
    <w:r>
      <w:rPr>
        <w:rStyle w:val="af3"/>
      </w:rPr>
      <w:fldChar w:fldCharType="end"/>
    </w:r>
  </w:p>
  <w:p w:rsidR="00E34F36" w:rsidRDefault="00E34F36">
    <w:pPr>
      <w:pStyle w:val="af1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F36" w:rsidRDefault="00E34F36">
    <w:pPr>
      <w:pStyle w:val="af1"/>
      <w:jc w:val="right"/>
    </w:pPr>
    <w:r>
      <w:t>1</w:t>
    </w:r>
  </w:p>
  <w:p w:rsidR="00E34F36" w:rsidRDefault="00E34F36">
    <w:pPr>
      <w:pStyle w:val="af1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7752158"/>
      <w:docPartObj>
        <w:docPartGallery w:val="Page Numbers (Bottom of Page)"/>
        <w:docPartUnique/>
      </w:docPartObj>
    </w:sdtPr>
    <w:sdtContent>
      <w:p w:rsidR="00E34F36" w:rsidRDefault="00E34F36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CA8">
          <w:rPr>
            <w:noProof/>
          </w:rPr>
          <w:t>43</w:t>
        </w:r>
        <w:r>
          <w:fldChar w:fldCharType="end"/>
        </w:r>
      </w:p>
    </w:sdtContent>
  </w:sdt>
  <w:p w:rsidR="00E34F36" w:rsidRDefault="00E34F36">
    <w:pPr>
      <w:pStyle w:val="af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5F3C" w:rsidRDefault="00525F3C">
      <w:pPr>
        <w:spacing w:after="0" w:line="240" w:lineRule="auto"/>
      </w:pPr>
      <w:r>
        <w:separator/>
      </w:r>
    </w:p>
  </w:footnote>
  <w:footnote w:type="continuationSeparator" w:id="0">
    <w:p w:rsidR="00525F3C" w:rsidRDefault="00525F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F36" w:rsidRDefault="00E34F36">
    <w:pPr>
      <w:pStyle w:val="af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34F36" w:rsidRDefault="00E34F36">
    <w:pPr>
      <w:pStyle w:val="af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00468313"/>
      <w:docPartObj>
        <w:docPartGallery w:val="Page Numbers (Top of Page)"/>
        <w:docPartUnique/>
      </w:docPartObj>
    </w:sdtPr>
    <w:sdtContent>
      <w:p w:rsidR="00E34F36" w:rsidRDefault="00E34F36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CA8">
          <w:rPr>
            <w:noProof/>
          </w:rPr>
          <w:t>2</w:t>
        </w:r>
        <w:r>
          <w:fldChar w:fldCharType="end"/>
        </w:r>
      </w:p>
    </w:sdtContent>
  </w:sdt>
  <w:p w:rsidR="00E34F36" w:rsidRDefault="00E34F36">
    <w:pPr>
      <w:pStyle w:val="af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4F36" w:rsidRDefault="00E34F36">
    <w:pPr>
      <w:pStyle w:val="af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48</w:t>
    </w:r>
    <w:r>
      <w:fldChar w:fldCharType="end"/>
    </w:r>
  </w:p>
  <w:p w:rsidR="00E34F36" w:rsidRDefault="00E34F36">
    <w:pPr>
      <w:pStyle w:val="afd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544808"/>
      <w:docPartObj>
        <w:docPartGallery w:val="Page Numbers (Top of Page)"/>
        <w:docPartUnique/>
      </w:docPartObj>
    </w:sdtPr>
    <w:sdtContent>
      <w:p w:rsidR="00E34F36" w:rsidRDefault="00E34F36">
        <w:pPr>
          <w:pStyle w:val="af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CA8">
          <w:rPr>
            <w:noProof/>
          </w:rPr>
          <w:t>39</w:t>
        </w:r>
        <w:r>
          <w:fldChar w:fldCharType="end"/>
        </w:r>
      </w:p>
    </w:sdtContent>
  </w:sdt>
  <w:p w:rsidR="00E34F36" w:rsidRDefault="00E34F36">
    <w:pPr>
      <w:pStyle w:val="af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43364"/>
    <w:multiLevelType w:val="hybridMultilevel"/>
    <w:tmpl w:val="6114C35C"/>
    <w:lvl w:ilvl="0" w:tplc="C9F8EA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E00F30"/>
    <w:multiLevelType w:val="hybridMultilevel"/>
    <w:tmpl w:val="8886E530"/>
    <w:lvl w:ilvl="0" w:tplc="C9F8EA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9930AD"/>
    <w:multiLevelType w:val="hybridMultilevel"/>
    <w:tmpl w:val="3F7E4268"/>
    <w:lvl w:ilvl="0" w:tplc="FF727CC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31230D4">
      <w:start w:val="1"/>
      <w:numFmt w:val="lowerLetter"/>
      <w:lvlText w:val="%2."/>
      <w:lvlJc w:val="left"/>
      <w:pPr>
        <w:ind w:left="1440" w:hanging="360"/>
      </w:pPr>
    </w:lvl>
    <w:lvl w:ilvl="2" w:tplc="C3AAE446">
      <w:start w:val="1"/>
      <w:numFmt w:val="lowerRoman"/>
      <w:lvlText w:val="%3."/>
      <w:lvlJc w:val="right"/>
      <w:pPr>
        <w:ind w:left="2160" w:hanging="180"/>
      </w:pPr>
    </w:lvl>
    <w:lvl w:ilvl="3" w:tplc="13F6025C">
      <w:start w:val="1"/>
      <w:numFmt w:val="decimal"/>
      <w:lvlText w:val="%4."/>
      <w:lvlJc w:val="left"/>
      <w:pPr>
        <w:ind w:left="2880" w:hanging="360"/>
      </w:pPr>
    </w:lvl>
    <w:lvl w:ilvl="4" w:tplc="C68C70A0">
      <w:start w:val="1"/>
      <w:numFmt w:val="lowerLetter"/>
      <w:lvlText w:val="%5."/>
      <w:lvlJc w:val="left"/>
      <w:pPr>
        <w:ind w:left="3600" w:hanging="360"/>
      </w:pPr>
    </w:lvl>
    <w:lvl w:ilvl="5" w:tplc="39B8A950">
      <w:start w:val="1"/>
      <w:numFmt w:val="lowerRoman"/>
      <w:lvlText w:val="%6."/>
      <w:lvlJc w:val="right"/>
      <w:pPr>
        <w:ind w:left="4320" w:hanging="180"/>
      </w:pPr>
    </w:lvl>
    <w:lvl w:ilvl="6" w:tplc="13BECC6C">
      <w:start w:val="1"/>
      <w:numFmt w:val="decimal"/>
      <w:lvlText w:val="%7."/>
      <w:lvlJc w:val="left"/>
      <w:pPr>
        <w:ind w:left="5040" w:hanging="360"/>
      </w:pPr>
    </w:lvl>
    <w:lvl w:ilvl="7" w:tplc="FBE0819E">
      <w:start w:val="1"/>
      <w:numFmt w:val="lowerLetter"/>
      <w:lvlText w:val="%8."/>
      <w:lvlJc w:val="left"/>
      <w:pPr>
        <w:ind w:left="5760" w:hanging="360"/>
      </w:pPr>
    </w:lvl>
    <w:lvl w:ilvl="8" w:tplc="0CEE52F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40948"/>
    <w:multiLevelType w:val="hybridMultilevel"/>
    <w:tmpl w:val="79F07544"/>
    <w:lvl w:ilvl="0" w:tplc="24764B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F8E082A">
      <w:start w:val="1"/>
      <w:numFmt w:val="lowerLetter"/>
      <w:lvlText w:val="%2."/>
      <w:lvlJc w:val="left"/>
      <w:pPr>
        <w:ind w:left="1789" w:hanging="360"/>
      </w:pPr>
    </w:lvl>
    <w:lvl w:ilvl="2" w:tplc="AC0CEC22">
      <w:start w:val="1"/>
      <w:numFmt w:val="lowerRoman"/>
      <w:lvlText w:val="%3."/>
      <w:lvlJc w:val="right"/>
      <w:pPr>
        <w:ind w:left="2509" w:hanging="180"/>
      </w:pPr>
    </w:lvl>
    <w:lvl w:ilvl="3" w:tplc="6E286212">
      <w:start w:val="1"/>
      <w:numFmt w:val="decimal"/>
      <w:lvlText w:val="%4."/>
      <w:lvlJc w:val="left"/>
      <w:pPr>
        <w:ind w:left="3229" w:hanging="360"/>
      </w:pPr>
    </w:lvl>
    <w:lvl w:ilvl="4" w:tplc="DFC066D6">
      <w:start w:val="1"/>
      <w:numFmt w:val="lowerLetter"/>
      <w:lvlText w:val="%5."/>
      <w:lvlJc w:val="left"/>
      <w:pPr>
        <w:ind w:left="3949" w:hanging="360"/>
      </w:pPr>
    </w:lvl>
    <w:lvl w:ilvl="5" w:tplc="A184D448">
      <w:start w:val="1"/>
      <w:numFmt w:val="lowerRoman"/>
      <w:lvlText w:val="%6."/>
      <w:lvlJc w:val="right"/>
      <w:pPr>
        <w:ind w:left="4669" w:hanging="180"/>
      </w:pPr>
    </w:lvl>
    <w:lvl w:ilvl="6" w:tplc="6CF8EBF4">
      <w:start w:val="1"/>
      <w:numFmt w:val="decimal"/>
      <w:lvlText w:val="%7."/>
      <w:lvlJc w:val="left"/>
      <w:pPr>
        <w:ind w:left="5389" w:hanging="360"/>
      </w:pPr>
    </w:lvl>
    <w:lvl w:ilvl="7" w:tplc="B016BA2A">
      <w:start w:val="1"/>
      <w:numFmt w:val="lowerLetter"/>
      <w:lvlText w:val="%8."/>
      <w:lvlJc w:val="left"/>
      <w:pPr>
        <w:ind w:left="6109" w:hanging="360"/>
      </w:pPr>
    </w:lvl>
    <w:lvl w:ilvl="8" w:tplc="78606D18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F25304"/>
    <w:multiLevelType w:val="multilevel"/>
    <w:tmpl w:val="2D52241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44D658A"/>
    <w:multiLevelType w:val="multilevel"/>
    <w:tmpl w:val="95D69B1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>
      <w:start w:val="3"/>
      <w:numFmt w:val="decimal"/>
      <w:isLgl/>
      <w:lvlText w:val="%1.%2."/>
      <w:lvlJc w:val="left"/>
      <w:pPr>
        <w:ind w:left="11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7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48" w:hanging="1800"/>
      </w:pPr>
      <w:rPr>
        <w:rFonts w:hint="default"/>
      </w:rPr>
    </w:lvl>
  </w:abstractNum>
  <w:abstractNum w:abstractNumId="6">
    <w:nsid w:val="273431D7"/>
    <w:multiLevelType w:val="hybridMultilevel"/>
    <w:tmpl w:val="750CC434"/>
    <w:lvl w:ilvl="0" w:tplc="C9F8EA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CE0C3D"/>
    <w:multiLevelType w:val="hybridMultilevel"/>
    <w:tmpl w:val="5BBE0A7E"/>
    <w:lvl w:ilvl="0" w:tplc="E53CD0EC">
      <w:start w:val="1"/>
      <w:numFmt w:val="decimal"/>
      <w:lvlText w:val="%1."/>
      <w:lvlJc w:val="left"/>
      <w:pPr>
        <w:ind w:left="475" w:hanging="360"/>
      </w:pPr>
      <w:rPr>
        <w:rFonts w:hint="default"/>
      </w:rPr>
    </w:lvl>
    <w:lvl w:ilvl="1" w:tplc="8FE837CE">
      <w:start w:val="1"/>
      <w:numFmt w:val="lowerLetter"/>
      <w:lvlText w:val="%2."/>
      <w:lvlJc w:val="left"/>
      <w:pPr>
        <w:ind w:left="1195" w:hanging="360"/>
      </w:pPr>
    </w:lvl>
    <w:lvl w:ilvl="2" w:tplc="22C43AB4">
      <w:start w:val="1"/>
      <w:numFmt w:val="lowerRoman"/>
      <w:lvlText w:val="%3."/>
      <w:lvlJc w:val="right"/>
      <w:pPr>
        <w:ind w:left="1915" w:hanging="180"/>
      </w:pPr>
    </w:lvl>
    <w:lvl w:ilvl="3" w:tplc="8F96D57A">
      <w:start w:val="1"/>
      <w:numFmt w:val="decimal"/>
      <w:lvlText w:val="%4."/>
      <w:lvlJc w:val="left"/>
      <w:pPr>
        <w:ind w:left="2635" w:hanging="360"/>
      </w:pPr>
    </w:lvl>
    <w:lvl w:ilvl="4" w:tplc="27A671F6">
      <w:start w:val="1"/>
      <w:numFmt w:val="lowerLetter"/>
      <w:lvlText w:val="%5."/>
      <w:lvlJc w:val="left"/>
      <w:pPr>
        <w:ind w:left="3355" w:hanging="360"/>
      </w:pPr>
    </w:lvl>
    <w:lvl w:ilvl="5" w:tplc="68E0CCB2">
      <w:start w:val="1"/>
      <w:numFmt w:val="lowerRoman"/>
      <w:lvlText w:val="%6."/>
      <w:lvlJc w:val="right"/>
      <w:pPr>
        <w:ind w:left="4075" w:hanging="180"/>
      </w:pPr>
    </w:lvl>
    <w:lvl w:ilvl="6" w:tplc="8206C096">
      <w:start w:val="1"/>
      <w:numFmt w:val="decimal"/>
      <w:lvlText w:val="%7."/>
      <w:lvlJc w:val="left"/>
      <w:pPr>
        <w:ind w:left="4795" w:hanging="360"/>
      </w:pPr>
    </w:lvl>
    <w:lvl w:ilvl="7" w:tplc="E58267C6">
      <w:start w:val="1"/>
      <w:numFmt w:val="lowerLetter"/>
      <w:lvlText w:val="%8."/>
      <w:lvlJc w:val="left"/>
      <w:pPr>
        <w:ind w:left="5515" w:hanging="360"/>
      </w:pPr>
    </w:lvl>
    <w:lvl w:ilvl="8" w:tplc="7A5EEA64">
      <w:start w:val="1"/>
      <w:numFmt w:val="lowerRoman"/>
      <w:lvlText w:val="%9."/>
      <w:lvlJc w:val="right"/>
      <w:pPr>
        <w:ind w:left="6235" w:hanging="180"/>
      </w:pPr>
    </w:lvl>
  </w:abstractNum>
  <w:abstractNum w:abstractNumId="8">
    <w:nsid w:val="32AE0AEA"/>
    <w:multiLevelType w:val="hybridMultilevel"/>
    <w:tmpl w:val="DAAC8C82"/>
    <w:lvl w:ilvl="0" w:tplc="C9F8EA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5EB4827"/>
    <w:multiLevelType w:val="hybridMultilevel"/>
    <w:tmpl w:val="9F4C8FF8"/>
    <w:lvl w:ilvl="0" w:tplc="984892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1B84CFC">
      <w:start w:val="1"/>
      <w:numFmt w:val="lowerLetter"/>
      <w:lvlText w:val="%2."/>
      <w:lvlJc w:val="left"/>
      <w:pPr>
        <w:ind w:left="1440" w:hanging="360"/>
      </w:pPr>
    </w:lvl>
    <w:lvl w:ilvl="2" w:tplc="F1363C98">
      <w:start w:val="1"/>
      <w:numFmt w:val="lowerRoman"/>
      <w:lvlText w:val="%3."/>
      <w:lvlJc w:val="right"/>
      <w:pPr>
        <w:ind w:left="2160" w:hanging="180"/>
      </w:pPr>
    </w:lvl>
    <w:lvl w:ilvl="3" w:tplc="028C1F42">
      <w:start w:val="1"/>
      <w:numFmt w:val="decimal"/>
      <w:lvlText w:val="%4."/>
      <w:lvlJc w:val="left"/>
      <w:pPr>
        <w:ind w:left="2880" w:hanging="360"/>
      </w:pPr>
    </w:lvl>
    <w:lvl w:ilvl="4" w:tplc="AB601142">
      <w:start w:val="1"/>
      <w:numFmt w:val="lowerLetter"/>
      <w:lvlText w:val="%5."/>
      <w:lvlJc w:val="left"/>
      <w:pPr>
        <w:ind w:left="3600" w:hanging="360"/>
      </w:pPr>
    </w:lvl>
    <w:lvl w:ilvl="5" w:tplc="91D07D7A">
      <w:start w:val="1"/>
      <w:numFmt w:val="lowerRoman"/>
      <w:lvlText w:val="%6."/>
      <w:lvlJc w:val="right"/>
      <w:pPr>
        <w:ind w:left="4320" w:hanging="180"/>
      </w:pPr>
    </w:lvl>
    <w:lvl w:ilvl="6" w:tplc="2A7640D6">
      <w:start w:val="1"/>
      <w:numFmt w:val="decimal"/>
      <w:lvlText w:val="%7."/>
      <w:lvlJc w:val="left"/>
      <w:pPr>
        <w:ind w:left="5040" w:hanging="360"/>
      </w:pPr>
    </w:lvl>
    <w:lvl w:ilvl="7" w:tplc="B8F2B0F8">
      <w:start w:val="1"/>
      <w:numFmt w:val="lowerLetter"/>
      <w:lvlText w:val="%8."/>
      <w:lvlJc w:val="left"/>
      <w:pPr>
        <w:ind w:left="5760" w:hanging="360"/>
      </w:pPr>
    </w:lvl>
    <w:lvl w:ilvl="8" w:tplc="8786989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C35497"/>
    <w:multiLevelType w:val="hybridMultilevel"/>
    <w:tmpl w:val="D56C3306"/>
    <w:lvl w:ilvl="0" w:tplc="D9D666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4274E20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82C853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CAB9B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EE710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6E781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EE68E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A5E256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DCC46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804AE5"/>
    <w:multiLevelType w:val="hybridMultilevel"/>
    <w:tmpl w:val="D5D04CB0"/>
    <w:lvl w:ilvl="0" w:tplc="A656D0C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2F068F"/>
    <w:multiLevelType w:val="hybridMultilevel"/>
    <w:tmpl w:val="756E73F8"/>
    <w:lvl w:ilvl="0" w:tplc="C382CE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3008E5"/>
    <w:multiLevelType w:val="hybridMultilevel"/>
    <w:tmpl w:val="E6DC3F94"/>
    <w:lvl w:ilvl="0" w:tplc="C382CE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E9F1D12"/>
    <w:multiLevelType w:val="hybridMultilevel"/>
    <w:tmpl w:val="C2500F56"/>
    <w:lvl w:ilvl="0" w:tplc="AFCA580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67209054">
      <w:start w:val="1"/>
      <w:numFmt w:val="lowerLetter"/>
      <w:lvlText w:val="%2."/>
      <w:lvlJc w:val="left"/>
      <w:pPr>
        <w:ind w:left="1440" w:hanging="360"/>
      </w:pPr>
    </w:lvl>
    <w:lvl w:ilvl="2" w:tplc="749E42C4">
      <w:start w:val="1"/>
      <w:numFmt w:val="lowerRoman"/>
      <w:lvlText w:val="%3."/>
      <w:lvlJc w:val="right"/>
      <w:pPr>
        <w:ind w:left="2160" w:hanging="180"/>
      </w:pPr>
    </w:lvl>
    <w:lvl w:ilvl="3" w:tplc="CC2AF13A">
      <w:start w:val="1"/>
      <w:numFmt w:val="decimal"/>
      <w:lvlText w:val="%4."/>
      <w:lvlJc w:val="left"/>
      <w:pPr>
        <w:ind w:left="2880" w:hanging="360"/>
      </w:pPr>
    </w:lvl>
    <w:lvl w:ilvl="4" w:tplc="C86099E0">
      <w:start w:val="1"/>
      <w:numFmt w:val="lowerLetter"/>
      <w:lvlText w:val="%5."/>
      <w:lvlJc w:val="left"/>
      <w:pPr>
        <w:ind w:left="3600" w:hanging="360"/>
      </w:pPr>
    </w:lvl>
    <w:lvl w:ilvl="5" w:tplc="CC8E0C0E">
      <w:start w:val="1"/>
      <w:numFmt w:val="lowerRoman"/>
      <w:lvlText w:val="%6."/>
      <w:lvlJc w:val="right"/>
      <w:pPr>
        <w:ind w:left="4320" w:hanging="180"/>
      </w:pPr>
    </w:lvl>
    <w:lvl w:ilvl="6" w:tplc="FAAE799A">
      <w:start w:val="1"/>
      <w:numFmt w:val="decimal"/>
      <w:lvlText w:val="%7."/>
      <w:lvlJc w:val="left"/>
      <w:pPr>
        <w:ind w:left="5040" w:hanging="360"/>
      </w:pPr>
    </w:lvl>
    <w:lvl w:ilvl="7" w:tplc="A7B684E6">
      <w:start w:val="1"/>
      <w:numFmt w:val="lowerLetter"/>
      <w:lvlText w:val="%8."/>
      <w:lvlJc w:val="left"/>
      <w:pPr>
        <w:ind w:left="5760" w:hanging="360"/>
      </w:pPr>
    </w:lvl>
    <w:lvl w:ilvl="8" w:tplc="E29073B4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1B7CF9"/>
    <w:multiLevelType w:val="hybridMultilevel"/>
    <w:tmpl w:val="56624E20"/>
    <w:lvl w:ilvl="0" w:tplc="B8C0228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4484EB54">
      <w:start w:val="1"/>
      <w:numFmt w:val="lowerLetter"/>
      <w:lvlText w:val="%2."/>
      <w:lvlJc w:val="left"/>
      <w:pPr>
        <w:ind w:left="1440" w:hanging="360"/>
      </w:pPr>
    </w:lvl>
    <w:lvl w:ilvl="2" w:tplc="B1CC8DDC">
      <w:start w:val="1"/>
      <w:numFmt w:val="lowerRoman"/>
      <w:lvlText w:val="%3."/>
      <w:lvlJc w:val="right"/>
      <w:pPr>
        <w:ind w:left="2160" w:hanging="180"/>
      </w:pPr>
    </w:lvl>
    <w:lvl w:ilvl="3" w:tplc="A4B8910E">
      <w:start w:val="1"/>
      <w:numFmt w:val="decimal"/>
      <w:lvlText w:val="%4."/>
      <w:lvlJc w:val="left"/>
      <w:pPr>
        <w:ind w:left="2880" w:hanging="360"/>
      </w:pPr>
    </w:lvl>
    <w:lvl w:ilvl="4" w:tplc="3FBEB4FA">
      <w:start w:val="1"/>
      <w:numFmt w:val="lowerLetter"/>
      <w:lvlText w:val="%5."/>
      <w:lvlJc w:val="left"/>
      <w:pPr>
        <w:ind w:left="3600" w:hanging="360"/>
      </w:pPr>
    </w:lvl>
    <w:lvl w:ilvl="5" w:tplc="85B4BF72">
      <w:start w:val="1"/>
      <w:numFmt w:val="lowerRoman"/>
      <w:lvlText w:val="%6."/>
      <w:lvlJc w:val="right"/>
      <w:pPr>
        <w:ind w:left="4320" w:hanging="180"/>
      </w:pPr>
    </w:lvl>
    <w:lvl w:ilvl="6" w:tplc="06403A2C">
      <w:start w:val="1"/>
      <w:numFmt w:val="decimal"/>
      <w:lvlText w:val="%7."/>
      <w:lvlJc w:val="left"/>
      <w:pPr>
        <w:ind w:left="5040" w:hanging="360"/>
      </w:pPr>
    </w:lvl>
    <w:lvl w:ilvl="7" w:tplc="38186C3A">
      <w:start w:val="1"/>
      <w:numFmt w:val="lowerLetter"/>
      <w:lvlText w:val="%8."/>
      <w:lvlJc w:val="left"/>
      <w:pPr>
        <w:ind w:left="5760" w:hanging="360"/>
      </w:pPr>
    </w:lvl>
    <w:lvl w:ilvl="8" w:tplc="4418A98C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B479D7"/>
    <w:multiLevelType w:val="multilevel"/>
    <w:tmpl w:val="DCAA205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54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7">
    <w:nsid w:val="4D6C7055"/>
    <w:multiLevelType w:val="hybridMultilevel"/>
    <w:tmpl w:val="9DE04C60"/>
    <w:lvl w:ilvl="0" w:tplc="C382CE4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3800BFF"/>
    <w:multiLevelType w:val="hybridMultilevel"/>
    <w:tmpl w:val="ABD81616"/>
    <w:lvl w:ilvl="0" w:tplc="C9F8EA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333333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871B9E"/>
    <w:multiLevelType w:val="hybridMultilevel"/>
    <w:tmpl w:val="848EB576"/>
    <w:lvl w:ilvl="0" w:tplc="1B0045F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43AECB8E">
      <w:start w:val="1"/>
      <w:numFmt w:val="lowerLetter"/>
      <w:lvlText w:val="%2."/>
      <w:lvlJc w:val="left"/>
      <w:pPr>
        <w:ind w:left="1440" w:hanging="360"/>
      </w:pPr>
    </w:lvl>
    <w:lvl w:ilvl="2" w:tplc="B94ABF6A">
      <w:start w:val="1"/>
      <w:numFmt w:val="lowerRoman"/>
      <w:lvlText w:val="%3."/>
      <w:lvlJc w:val="right"/>
      <w:pPr>
        <w:ind w:left="2160" w:hanging="180"/>
      </w:pPr>
    </w:lvl>
    <w:lvl w:ilvl="3" w:tplc="BB68F85E">
      <w:start w:val="1"/>
      <w:numFmt w:val="decimal"/>
      <w:lvlText w:val="%4."/>
      <w:lvlJc w:val="left"/>
      <w:pPr>
        <w:ind w:left="2880" w:hanging="360"/>
      </w:pPr>
    </w:lvl>
    <w:lvl w:ilvl="4" w:tplc="B11C0F78">
      <w:start w:val="1"/>
      <w:numFmt w:val="lowerLetter"/>
      <w:lvlText w:val="%5."/>
      <w:lvlJc w:val="left"/>
      <w:pPr>
        <w:ind w:left="3600" w:hanging="360"/>
      </w:pPr>
    </w:lvl>
    <w:lvl w:ilvl="5" w:tplc="B746814C">
      <w:start w:val="1"/>
      <w:numFmt w:val="lowerRoman"/>
      <w:lvlText w:val="%6."/>
      <w:lvlJc w:val="right"/>
      <w:pPr>
        <w:ind w:left="4320" w:hanging="180"/>
      </w:pPr>
    </w:lvl>
    <w:lvl w:ilvl="6" w:tplc="E6A4AFF0">
      <w:start w:val="1"/>
      <w:numFmt w:val="decimal"/>
      <w:lvlText w:val="%7."/>
      <w:lvlJc w:val="left"/>
      <w:pPr>
        <w:ind w:left="5040" w:hanging="360"/>
      </w:pPr>
    </w:lvl>
    <w:lvl w:ilvl="7" w:tplc="19DA4542">
      <w:start w:val="1"/>
      <w:numFmt w:val="lowerLetter"/>
      <w:lvlText w:val="%8."/>
      <w:lvlJc w:val="left"/>
      <w:pPr>
        <w:ind w:left="5760" w:hanging="360"/>
      </w:pPr>
    </w:lvl>
    <w:lvl w:ilvl="8" w:tplc="5372CE3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7B3C4E"/>
    <w:multiLevelType w:val="hybridMultilevel"/>
    <w:tmpl w:val="5C48D00A"/>
    <w:lvl w:ilvl="0" w:tplc="A170EFD4">
      <w:start w:val="1"/>
      <w:numFmt w:val="decimal"/>
      <w:lvlText w:val="%1."/>
      <w:lvlJc w:val="left"/>
      <w:pPr>
        <w:ind w:left="1287" w:hanging="360"/>
      </w:pPr>
    </w:lvl>
    <w:lvl w:ilvl="1" w:tplc="55DC3386">
      <w:start w:val="1"/>
      <w:numFmt w:val="lowerLetter"/>
      <w:lvlText w:val="%2."/>
      <w:lvlJc w:val="left"/>
      <w:pPr>
        <w:ind w:left="2007" w:hanging="360"/>
      </w:pPr>
    </w:lvl>
    <w:lvl w:ilvl="2" w:tplc="14C8BFE4">
      <w:start w:val="1"/>
      <w:numFmt w:val="lowerRoman"/>
      <w:lvlText w:val="%3."/>
      <w:lvlJc w:val="right"/>
      <w:pPr>
        <w:ind w:left="2727" w:hanging="180"/>
      </w:pPr>
    </w:lvl>
    <w:lvl w:ilvl="3" w:tplc="199CCD0A">
      <w:start w:val="1"/>
      <w:numFmt w:val="decimal"/>
      <w:lvlText w:val="%4."/>
      <w:lvlJc w:val="left"/>
      <w:pPr>
        <w:ind w:left="3447" w:hanging="360"/>
      </w:pPr>
    </w:lvl>
    <w:lvl w:ilvl="4" w:tplc="7B5CEFCE">
      <w:start w:val="1"/>
      <w:numFmt w:val="lowerLetter"/>
      <w:lvlText w:val="%5."/>
      <w:lvlJc w:val="left"/>
      <w:pPr>
        <w:ind w:left="4167" w:hanging="360"/>
      </w:pPr>
    </w:lvl>
    <w:lvl w:ilvl="5" w:tplc="57BAE4EC">
      <w:start w:val="1"/>
      <w:numFmt w:val="lowerRoman"/>
      <w:lvlText w:val="%6."/>
      <w:lvlJc w:val="right"/>
      <w:pPr>
        <w:ind w:left="4887" w:hanging="180"/>
      </w:pPr>
    </w:lvl>
    <w:lvl w:ilvl="6" w:tplc="F19C9B34">
      <w:start w:val="1"/>
      <w:numFmt w:val="decimal"/>
      <w:lvlText w:val="%7."/>
      <w:lvlJc w:val="left"/>
      <w:pPr>
        <w:ind w:left="5607" w:hanging="360"/>
      </w:pPr>
    </w:lvl>
    <w:lvl w:ilvl="7" w:tplc="A63E38AE">
      <w:start w:val="1"/>
      <w:numFmt w:val="lowerLetter"/>
      <w:lvlText w:val="%8."/>
      <w:lvlJc w:val="left"/>
      <w:pPr>
        <w:ind w:left="6327" w:hanging="360"/>
      </w:pPr>
    </w:lvl>
    <w:lvl w:ilvl="8" w:tplc="D9FC213C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64027D00"/>
    <w:multiLevelType w:val="hybridMultilevel"/>
    <w:tmpl w:val="678E10B8"/>
    <w:lvl w:ilvl="0" w:tplc="A2B201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BF44C92">
      <w:start w:val="1"/>
      <w:numFmt w:val="lowerLetter"/>
      <w:lvlText w:val="%2."/>
      <w:lvlJc w:val="left"/>
      <w:pPr>
        <w:ind w:left="1440" w:hanging="360"/>
      </w:pPr>
    </w:lvl>
    <w:lvl w:ilvl="2" w:tplc="EAF2E4E4">
      <w:start w:val="1"/>
      <w:numFmt w:val="lowerRoman"/>
      <w:lvlText w:val="%3."/>
      <w:lvlJc w:val="right"/>
      <w:pPr>
        <w:ind w:left="2160" w:hanging="180"/>
      </w:pPr>
    </w:lvl>
    <w:lvl w:ilvl="3" w:tplc="7F44EDEA">
      <w:start w:val="1"/>
      <w:numFmt w:val="decimal"/>
      <w:lvlText w:val="%4."/>
      <w:lvlJc w:val="left"/>
      <w:pPr>
        <w:ind w:left="2880" w:hanging="360"/>
      </w:pPr>
    </w:lvl>
    <w:lvl w:ilvl="4" w:tplc="D4601736">
      <w:start w:val="1"/>
      <w:numFmt w:val="lowerLetter"/>
      <w:lvlText w:val="%5."/>
      <w:lvlJc w:val="left"/>
      <w:pPr>
        <w:ind w:left="3600" w:hanging="360"/>
      </w:pPr>
    </w:lvl>
    <w:lvl w:ilvl="5" w:tplc="E070CD00">
      <w:start w:val="1"/>
      <w:numFmt w:val="lowerRoman"/>
      <w:lvlText w:val="%6."/>
      <w:lvlJc w:val="right"/>
      <w:pPr>
        <w:ind w:left="4320" w:hanging="180"/>
      </w:pPr>
    </w:lvl>
    <w:lvl w:ilvl="6" w:tplc="F8BE1ACA">
      <w:start w:val="1"/>
      <w:numFmt w:val="decimal"/>
      <w:lvlText w:val="%7."/>
      <w:lvlJc w:val="left"/>
      <w:pPr>
        <w:ind w:left="5040" w:hanging="360"/>
      </w:pPr>
    </w:lvl>
    <w:lvl w:ilvl="7" w:tplc="26F02288">
      <w:start w:val="1"/>
      <w:numFmt w:val="lowerLetter"/>
      <w:lvlText w:val="%8."/>
      <w:lvlJc w:val="left"/>
      <w:pPr>
        <w:ind w:left="5760" w:hanging="360"/>
      </w:pPr>
    </w:lvl>
    <w:lvl w:ilvl="8" w:tplc="2BDA938A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6633FA"/>
    <w:multiLevelType w:val="hybridMultilevel"/>
    <w:tmpl w:val="638ED942"/>
    <w:lvl w:ilvl="0" w:tplc="5ACE198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8"/>
      </w:rPr>
    </w:lvl>
    <w:lvl w:ilvl="1" w:tplc="33326A18">
      <w:start w:val="1"/>
      <w:numFmt w:val="lowerLetter"/>
      <w:lvlText w:val="%2."/>
      <w:lvlJc w:val="left"/>
      <w:pPr>
        <w:ind w:left="1440" w:hanging="360"/>
      </w:pPr>
    </w:lvl>
    <w:lvl w:ilvl="2" w:tplc="B2A4B0C4">
      <w:start w:val="1"/>
      <w:numFmt w:val="lowerRoman"/>
      <w:lvlText w:val="%3."/>
      <w:lvlJc w:val="right"/>
      <w:pPr>
        <w:ind w:left="2160" w:hanging="180"/>
      </w:pPr>
    </w:lvl>
    <w:lvl w:ilvl="3" w:tplc="05E6C4AA">
      <w:start w:val="1"/>
      <w:numFmt w:val="decimal"/>
      <w:lvlText w:val="%4."/>
      <w:lvlJc w:val="left"/>
      <w:pPr>
        <w:ind w:left="2880" w:hanging="360"/>
      </w:pPr>
    </w:lvl>
    <w:lvl w:ilvl="4" w:tplc="593CC872">
      <w:start w:val="1"/>
      <w:numFmt w:val="lowerLetter"/>
      <w:lvlText w:val="%5."/>
      <w:lvlJc w:val="left"/>
      <w:pPr>
        <w:ind w:left="3600" w:hanging="360"/>
      </w:pPr>
    </w:lvl>
    <w:lvl w:ilvl="5" w:tplc="43A68F1A">
      <w:start w:val="1"/>
      <w:numFmt w:val="lowerRoman"/>
      <w:lvlText w:val="%6."/>
      <w:lvlJc w:val="right"/>
      <w:pPr>
        <w:ind w:left="4320" w:hanging="180"/>
      </w:pPr>
    </w:lvl>
    <w:lvl w:ilvl="6" w:tplc="73E0C74A">
      <w:start w:val="1"/>
      <w:numFmt w:val="decimal"/>
      <w:lvlText w:val="%7."/>
      <w:lvlJc w:val="left"/>
      <w:pPr>
        <w:ind w:left="5040" w:hanging="360"/>
      </w:pPr>
    </w:lvl>
    <w:lvl w:ilvl="7" w:tplc="DEFCE8BA">
      <w:start w:val="1"/>
      <w:numFmt w:val="lowerLetter"/>
      <w:lvlText w:val="%8."/>
      <w:lvlJc w:val="left"/>
      <w:pPr>
        <w:ind w:left="5760" w:hanging="360"/>
      </w:pPr>
    </w:lvl>
    <w:lvl w:ilvl="8" w:tplc="DA36CAA4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D5623E"/>
    <w:multiLevelType w:val="hybridMultilevel"/>
    <w:tmpl w:val="47D893A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6486866"/>
    <w:multiLevelType w:val="hybridMultilevel"/>
    <w:tmpl w:val="D062EF24"/>
    <w:lvl w:ilvl="0" w:tplc="EA881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9B0CE8A">
      <w:start w:val="1"/>
      <w:numFmt w:val="lowerLetter"/>
      <w:lvlText w:val="%2."/>
      <w:lvlJc w:val="left"/>
      <w:pPr>
        <w:ind w:left="1440" w:hanging="360"/>
      </w:pPr>
    </w:lvl>
    <w:lvl w:ilvl="2" w:tplc="124C5BC0">
      <w:start w:val="1"/>
      <w:numFmt w:val="lowerRoman"/>
      <w:lvlText w:val="%3."/>
      <w:lvlJc w:val="right"/>
      <w:pPr>
        <w:ind w:left="2160" w:hanging="180"/>
      </w:pPr>
    </w:lvl>
    <w:lvl w:ilvl="3" w:tplc="2C120556">
      <w:start w:val="1"/>
      <w:numFmt w:val="decimal"/>
      <w:lvlText w:val="%4."/>
      <w:lvlJc w:val="left"/>
      <w:pPr>
        <w:ind w:left="2880" w:hanging="360"/>
      </w:pPr>
    </w:lvl>
    <w:lvl w:ilvl="4" w:tplc="F95036E8">
      <w:start w:val="1"/>
      <w:numFmt w:val="lowerLetter"/>
      <w:lvlText w:val="%5."/>
      <w:lvlJc w:val="left"/>
      <w:pPr>
        <w:ind w:left="3600" w:hanging="360"/>
      </w:pPr>
    </w:lvl>
    <w:lvl w:ilvl="5" w:tplc="B6AA1988">
      <w:start w:val="1"/>
      <w:numFmt w:val="lowerRoman"/>
      <w:lvlText w:val="%6."/>
      <w:lvlJc w:val="right"/>
      <w:pPr>
        <w:ind w:left="4320" w:hanging="180"/>
      </w:pPr>
    </w:lvl>
    <w:lvl w:ilvl="6" w:tplc="BC0EF334">
      <w:start w:val="1"/>
      <w:numFmt w:val="decimal"/>
      <w:lvlText w:val="%7."/>
      <w:lvlJc w:val="left"/>
      <w:pPr>
        <w:ind w:left="5040" w:hanging="360"/>
      </w:pPr>
    </w:lvl>
    <w:lvl w:ilvl="7" w:tplc="D9EA608A">
      <w:start w:val="1"/>
      <w:numFmt w:val="lowerLetter"/>
      <w:lvlText w:val="%8."/>
      <w:lvlJc w:val="left"/>
      <w:pPr>
        <w:ind w:left="5760" w:hanging="360"/>
      </w:pPr>
    </w:lvl>
    <w:lvl w:ilvl="8" w:tplc="F8A4636C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031DEE"/>
    <w:multiLevelType w:val="hybridMultilevel"/>
    <w:tmpl w:val="E300F96E"/>
    <w:lvl w:ilvl="0" w:tplc="92E60B1A">
      <w:start w:val="1"/>
      <w:numFmt w:val="decimal"/>
      <w:lvlText w:val="%1."/>
      <w:lvlJc w:val="left"/>
      <w:pPr>
        <w:ind w:left="1287" w:hanging="360"/>
      </w:pPr>
    </w:lvl>
    <w:lvl w:ilvl="1" w:tplc="59A6D1FE">
      <w:start w:val="1"/>
      <w:numFmt w:val="lowerLetter"/>
      <w:lvlText w:val="%2."/>
      <w:lvlJc w:val="left"/>
      <w:pPr>
        <w:ind w:left="2007" w:hanging="360"/>
      </w:pPr>
    </w:lvl>
    <w:lvl w:ilvl="2" w:tplc="AB80D936">
      <w:start w:val="1"/>
      <w:numFmt w:val="lowerRoman"/>
      <w:lvlText w:val="%3."/>
      <w:lvlJc w:val="right"/>
      <w:pPr>
        <w:ind w:left="2727" w:hanging="180"/>
      </w:pPr>
    </w:lvl>
    <w:lvl w:ilvl="3" w:tplc="A1E8DAB8">
      <w:start w:val="1"/>
      <w:numFmt w:val="decimal"/>
      <w:lvlText w:val="%4."/>
      <w:lvlJc w:val="left"/>
      <w:pPr>
        <w:ind w:left="3447" w:hanging="360"/>
      </w:pPr>
    </w:lvl>
    <w:lvl w:ilvl="4" w:tplc="850804E4">
      <w:start w:val="1"/>
      <w:numFmt w:val="lowerLetter"/>
      <w:lvlText w:val="%5."/>
      <w:lvlJc w:val="left"/>
      <w:pPr>
        <w:ind w:left="4167" w:hanging="360"/>
      </w:pPr>
    </w:lvl>
    <w:lvl w:ilvl="5" w:tplc="DB923018">
      <w:start w:val="1"/>
      <w:numFmt w:val="lowerRoman"/>
      <w:lvlText w:val="%6."/>
      <w:lvlJc w:val="right"/>
      <w:pPr>
        <w:ind w:left="4887" w:hanging="180"/>
      </w:pPr>
    </w:lvl>
    <w:lvl w:ilvl="6" w:tplc="8E7CB092">
      <w:start w:val="1"/>
      <w:numFmt w:val="decimal"/>
      <w:lvlText w:val="%7."/>
      <w:lvlJc w:val="left"/>
      <w:pPr>
        <w:ind w:left="5607" w:hanging="360"/>
      </w:pPr>
    </w:lvl>
    <w:lvl w:ilvl="7" w:tplc="4880A38C">
      <w:start w:val="1"/>
      <w:numFmt w:val="lowerLetter"/>
      <w:lvlText w:val="%8."/>
      <w:lvlJc w:val="left"/>
      <w:pPr>
        <w:ind w:left="6327" w:hanging="360"/>
      </w:pPr>
    </w:lvl>
    <w:lvl w:ilvl="8" w:tplc="C1B283C8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B541A32"/>
    <w:multiLevelType w:val="multilevel"/>
    <w:tmpl w:val="3FEC8F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6"/>
  </w:num>
  <w:num w:numId="3">
    <w:abstractNumId w:val="24"/>
  </w:num>
  <w:num w:numId="4">
    <w:abstractNumId w:val="2"/>
  </w:num>
  <w:num w:numId="5">
    <w:abstractNumId w:val="9"/>
  </w:num>
  <w:num w:numId="6">
    <w:abstractNumId w:val="25"/>
  </w:num>
  <w:num w:numId="7">
    <w:abstractNumId w:val="20"/>
  </w:num>
  <w:num w:numId="8">
    <w:abstractNumId w:val="21"/>
  </w:num>
  <w:num w:numId="9">
    <w:abstractNumId w:val="3"/>
  </w:num>
  <w:num w:numId="10">
    <w:abstractNumId w:val="4"/>
  </w:num>
  <w:num w:numId="11">
    <w:abstractNumId w:val="7"/>
  </w:num>
  <w:num w:numId="12">
    <w:abstractNumId w:val="15"/>
  </w:num>
  <w:num w:numId="13">
    <w:abstractNumId w:val="19"/>
  </w:num>
  <w:num w:numId="14">
    <w:abstractNumId w:val="22"/>
  </w:num>
  <w:num w:numId="15">
    <w:abstractNumId w:val="10"/>
  </w:num>
  <w:num w:numId="16">
    <w:abstractNumId w:val="14"/>
  </w:num>
  <w:num w:numId="17">
    <w:abstractNumId w:val="0"/>
  </w:num>
  <w:num w:numId="18">
    <w:abstractNumId w:val="8"/>
  </w:num>
  <w:num w:numId="19">
    <w:abstractNumId w:val="18"/>
  </w:num>
  <w:num w:numId="20">
    <w:abstractNumId w:val="6"/>
  </w:num>
  <w:num w:numId="21">
    <w:abstractNumId w:val="12"/>
  </w:num>
  <w:num w:numId="22">
    <w:abstractNumId w:val="17"/>
  </w:num>
  <w:num w:numId="23">
    <w:abstractNumId w:val="13"/>
  </w:num>
  <w:num w:numId="24">
    <w:abstractNumId w:val="23"/>
  </w:num>
  <w:num w:numId="25">
    <w:abstractNumId w:val="26"/>
  </w:num>
  <w:num w:numId="26">
    <w:abstractNumId w:val="11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5E78"/>
    <w:rsid w:val="00190A7A"/>
    <w:rsid w:val="002A1C78"/>
    <w:rsid w:val="004F64E0"/>
    <w:rsid w:val="00525F3C"/>
    <w:rsid w:val="00573EA7"/>
    <w:rsid w:val="005B3629"/>
    <w:rsid w:val="005C1CA8"/>
    <w:rsid w:val="005D62D5"/>
    <w:rsid w:val="006167D1"/>
    <w:rsid w:val="006A508B"/>
    <w:rsid w:val="006D0889"/>
    <w:rsid w:val="00A112C1"/>
    <w:rsid w:val="00A81056"/>
    <w:rsid w:val="00AB24A4"/>
    <w:rsid w:val="00B36836"/>
    <w:rsid w:val="00B9361E"/>
    <w:rsid w:val="00BB2946"/>
    <w:rsid w:val="00BC60E9"/>
    <w:rsid w:val="00CC1BF8"/>
    <w:rsid w:val="00D11B7D"/>
    <w:rsid w:val="00E34F36"/>
    <w:rsid w:val="00F2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rPr>
      <w:rFonts w:cs="Times New Roman"/>
    </w:rPr>
  </w:style>
  <w:style w:type="paragraph" w:styleId="af4">
    <w:name w:val="Normal (Web)"/>
    <w:basedOn w:val="a"/>
    <w:link w:val="af5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af5">
    <w:name w:val="Обычный (веб) Знак"/>
    <w:link w:val="af4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6">
    <w:name w:val="footnote text"/>
    <w:basedOn w:val="a"/>
    <w:link w:val="af7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8">
    <w:name w:val="footnote reference"/>
    <w:link w:val="12"/>
    <w:uiPriority w:val="99"/>
    <w:rPr>
      <w:rFonts w:cs="Times New Roman"/>
      <w:vertAlign w:val="superscript"/>
    </w:rPr>
  </w:style>
  <w:style w:type="paragraph" w:styleId="24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9">
    <w:name w:val="List Paragraph"/>
    <w:aliases w:val="асз.Списка,Второй абзац списка,Bullet 1,Use Case List Paragraph"/>
    <w:basedOn w:val="a"/>
    <w:link w:val="afa"/>
    <w:uiPriority w:val="34"/>
    <w:qFormat/>
    <w:pPr>
      <w:ind w:left="720"/>
      <w:contextualSpacing/>
    </w:pPr>
  </w:style>
  <w:style w:type="table" w:customStyle="1" w:styleId="32">
    <w:name w:val="Сетка таблицы3"/>
    <w:basedOn w:val="a1"/>
    <w:uiPriority w:val="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eastAsia="en-US"/>
    </w:rPr>
  </w:style>
  <w:style w:type="table" w:styleId="aff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12">
    <w:name w:val="Знак сноски1"/>
    <w:basedOn w:val="a"/>
    <w:link w:val="af8"/>
    <w:uiPriority w:val="99"/>
    <w:pPr>
      <w:spacing w:after="0" w:line="240" w:lineRule="auto"/>
    </w:pPr>
    <w:rPr>
      <w:rFonts w:asciiTheme="minorHAnsi" w:eastAsiaTheme="minorHAnsi" w:hAnsiTheme="minorHAnsi"/>
      <w:vertAlign w:val="superscript"/>
      <w:lang w:eastAsia="en-US"/>
    </w:rPr>
  </w:style>
  <w:style w:type="character" w:customStyle="1" w:styleId="afa">
    <w:name w:val="Абзац списка Знак"/>
    <w:aliases w:val="асз.Списка Знак,Второй абзац списка Знак,Bullet 1 Знак,Use Case List Paragraph Знак"/>
    <w:link w:val="af9"/>
    <w:uiPriority w:val="34"/>
    <w:locked/>
    <w:rsid w:val="006A508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pPr>
      <w:keepNext/>
      <w:spacing w:before="240" w:after="120" w:line="240" w:lineRule="auto"/>
      <w:ind w:firstLine="709"/>
      <w:outlineLvl w:val="0"/>
    </w:pPr>
    <w:rPr>
      <w:rFonts w:ascii="Times New Roman" w:hAnsi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c">
    <w:name w:val="endnote text"/>
    <w:basedOn w:val="a"/>
    <w:link w:val="ad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d">
    <w:name w:val="Текст концевой сноски Знак"/>
    <w:link w:val="ac"/>
    <w:uiPriority w:val="99"/>
    <w:rPr>
      <w:sz w:val="20"/>
    </w:rPr>
  </w:style>
  <w:style w:type="character" w:styleId="ae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">
    <w:name w:val="TOC Heading"/>
    <w:uiPriority w:val="39"/>
    <w:unhideWhenUsed/>
  </w:style>
  <w:style w:type="paragraph" w:styleId="af0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f1">
    <w:name w:val="footer"/>
    <w:basedOn w:val="a"/>
    <w:link w:val="af2"/>
    <w:uiPriority w:val="9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rPr>
      <w:rFonts w:ascii="Times New Roman" w:eastAsia="Times New Roman" w:hAnsi="Times New Roman" w:cs="Times New Roman"/>
      <w:sz w:val="24"/>
      <w:szCs w:val="24"/>
    </w:rPr>
  </w:style>
  <w:style w:type="character" w:styleId="af3">
    <w:name w:val="page number"/>
    <w:rPr>
      <w:rFonts w:cs="Times New Roman"/>
    </w:rPr>
  </w:style>
  <w:style w:type="paragraph" w:styleId="af4">
    <w:name w:val="Normal (Web)"/>
    <w:basedOn w:val="a"/>
    <w:link w:val="af5"/>
    <w:qFormat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character" w:customStyle="1" w:styleId="af5">
    <w:name w:val="Обычный (веб) Знак"/>
    <w:link w:val="af4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f6">
    <w:name w:val="footnote text"/>
    <w:basedOn w:val="a"/>
    <w:link w:val="af7"/>
    <w:uiPriority w:val="99"/>
    <w:qFormat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f7">
    <w:name w:val="Текст сноски Знак"/>
    <w:basedOn w:val="a0"/>
    <w:link w:val="af6"/>
    <w:uiPriority w:val="99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8">
    <w:name w:val="footnote reference"/>
    <w:link w:val="12"/>
    <w:uiPriority w:val="99"/>
    <w:rPr>
      <w:rFonts w:cs="Times New Roman"/>
      <w:vertAlign w:val="superscript"/>
    </w:rPr>
  </w:style>
  <w:style w:type="paragraph" w:styleId="24">
    <w:name w:val="List 2"/>
    <w:basedOn w:val="a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paragraph" w:styleId="af9">
    <w:name w:val="List Paragraph"/>
    <w:aliases w:val="асз.Списка,Второй абзац списка,Bullet 1,Use Case List Paragraph"/>
    <w:basedOn w:val="a"/>
    <w:link w:val="afa"/>
    <w:uiPriority w:val="34"/>
    <w:qFormat/>
    <w:pPr>
      <w:ind w:left="720"/>
      <w:contextualSpacing/>
    </w:pPr>
  </w:style>
  <w:style w:type="table" w:customStyle="1" w:styleId="32">
    <w:name w:val="Сетка таблицы3"/>
    <w:basedOn w:val="a1"/>
    <w:uiPriority w:val="59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b">
    <w:name w:val="Balloon Text"/>
    <w:basedOn w:val="a"/>
    <w:link w:val="afc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c">
    <w:name w:val="Текст выноски Знак"/>
    <w:basedOn w:val="a0"/>
    <w:link w:val="afb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fd">
    <w:name w:val="header"/>
    <w:basedOn w:val="a"/>
    <w:link w:val="af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e">
    <w:name w:val="Верхний колонтитул Знак"/>
    <w:basedOn w:val="a0"/>
    <w:link w:val="afd"/>
    <w:uiPriority w:val="99"/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pPr>
      <w:widowControl w:val="0"/>
      <w:spacing w:after="0" w:line="240" w:lineRule="auto"/>
    </w:pPr>
    <w:rPr>
      <w:rFonts w:ascii="Times New Roman" w:hAnsi="Times New Roman"/>
      <w:lang w:eastAsia="en-US"/>
    </w:rPr>
  </w:style>
  <w:style w:type="table" w:styleId="aff">
    <w:name w:val="Table Grid"/>
    <w:basedOn w:val="a1"/>
    <w:uiPriority w:val="3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0">
    <w:name w:val="Emphasis"/>
    <w:qFormat/>
    <w:rPr>
      <w:rFonts w:ascii="Times New Roman" w:hAnsi="Times New Roman" w:cs="Times New Roman" w:hint="default"/>
      <w:i/>
      <w:iCs w:val="0"/>
    </w:rPr>
  </w:style>
  <w:style w:type="paragraph" w:customStyle="1" w:styleId="12">
    <w:name w:val="Знак сноски1"/>
    <w:basedOn w:val="a"/>
    <w:link w:val="af8"/>
    <w:uiPriority w:val="99"/>
    <w:pPr>
      <w:spacing w:after="0" w:line="240" w:lineRule="auto"/>
    </w:pPr>
    <w:rPr>
      <w:rFonts w:asciiTheme="minorHAnsi" w:eastAsiaTheme="minorHAnsi" w:hAnsiTheme="minorHAnsi"/>
      <w:vertAlign w:val="superscript"/>
      <w:lang w:eastAsia="en-US"/>
    </w:rPr>
  </w:style>
  <w:style w:type="character" w:customStyle="1" w:styleId="afa">
    <w:name w:val="Абзац списка Знак"/>
    <w:aliases w:val="асз.Списка Знак,Второй абзац списка Знак,Bullet 1 Знак,Use Case List Paragraph Знак"/>
    <w:link w:val="af9"/>
    <w:uiPriority w:val="34"/>
    <w:locked/>
    <w:rsid w:val="006A508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88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804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2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8898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06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2457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8537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00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82513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617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388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57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5204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4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9726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76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4008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182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2533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798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111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044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2144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7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5660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35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6962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556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23" Type="http://schemas.openxmlformats.org/officeDocument/2006/relationships/header" Target="header4.xm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22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23EA95-7716-4310-8843-0805DB7F82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44</Pages>
  <Words>12209</Words>
  <Characters>69595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</dc:creator>
  <cp:lastModifiedBy>Admin</cp:lastModifiedBy>
  <cp:revision>19</cp:revision>
  <dcterms:created xsi:type="dcterms:W3CDTF">2025-06-04T04:34:00Z</dcterms:created>
  <dcterms:modified xsi:type="dcterms:W3CDTF">2026-07-09T10:23:00Z</dcterms:modified>
</cp:coreProperties>
</file>